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561B8" w14:textId="71C0A53E" w:rsidR="00997B7C" w:rsidRPr="00351B0B" w:rsidRDefault="00F835F4" w:rsidP="00351B0B">
      <w:pPr>
        <w:jc w:val="center"/>
        <w:rPr>
          <w:rFonts w:ascii="Gill Sans MT" w:hAnsi="Gill Sans MT"/>
          <w:b/>
          <w:bCs/>
          <w:color w:val="ED7D31" w:themeColor="accent2"/>
          <w:sz w:val="36"/>
          <w:szCs w:val="36"/>
        </w:rPr>
      </w:pPr>
      <w:r w:rsidRPr="00351B0B">
        <w:rPr>
          <w:rFonts w:ascii="Gill Sans MT" w:hAnsi="Gill Sans MT"/>
          <w:b/>
          <w:bCs/>
          <w:color w:val="ED7D31" w:themeColor="accent2"/>
          <w:sz w:val="36"/>
          <w:szCs w:val="36"/>
        </w:rPr>
        <w:t>2021 Food Systems Summit</w:t>
      </w:r>
    </w:p>
    <w:p w14:paraId="06902746" w14:textId="7FCE3AAB" w:rsidR="00F835F4" w:rsidRPr="00351B0B" w:rsidRDefault="00F835F4" w:rsidP="00351B0B">
      <w:pPr>
        <w:jc w:val="center"/>
        <w:rPr>
          <w:rFonts w:ascii="Gill Sans MT" w:hAnsi="Gill Sans MT"/>
          <w:b/>
          <w:bCs/>
          <w:color w:val="ED7D31" w:themeColor="accent2"/>
        </w:rPr>
      </w:pPr>
      <w:r w:rsidRPr="00351B0B">
        <w:rPr>
          <w:rFonts w:ascii="Gill Sans MT" w:hAnsi="Gill Sans MT"/>
          <w:b/>
          <w:bCs/>
          <w:color w:val="ED7D31" w:themeColor="accent2"/>
          <w:sz w:val="36"/>
          <w:szCs w:val="36"/>
        </w:rPr>
        <w:t>PSM Position Paper</w:t>
      </w:r>
    </w:p>
    <w:p w14:paraId="5F8D57D3" w14:textId="77777777" w:rsidR="00722922" w:rsidRDefault="00722922" w:rsidP="00351B0B">
      <w:pPr>
        <w:jc w:val="both"/>
        <w:rPr>
          <w:rFonts w:ascii="Gill Sans MT" w:hAnsi="Gill Sans MT"/>
          <w:b/>
          <w:bCs/>
          <w:color w:val="ED7D31" w:themeColor="accent2"/>
        </w:rPr>
      </w:pPr>
    </w:p>
    <w:p w14:paraId="0818965A" w14:textId="5AF2AC21" w:rsidR="00F835F4" w:rsidRPr="000840E7" w:rsidRDefault="00F835F4" w:rsidP="00351B0B">
      <w:pPr>
        <w:jc w:val="both"/>
        <w:rPr>
          <w:rFonts w:ascii="Arial" w:hAnsi="Arial" w:cs="Arial"/>
          <w:b/>
          <w:bCs/>
          <w:color w:val="ED7D31" w:themeColor="accent2"/>
          <w:sz w:val="22"/>
          <w:szCs w:val="22"/>
        </w:rPr>
      </w:pPr>
      <w:r w:rsidRPr="000840E7">
        <w:rPr>
          <w:rFonts w:ascii="Arial" w:hAnsi="Arial" w:cs="Arial"/>
          <w:b/>
          <w:bCs/>
          <w:color w:val="ED7D31" w:themeColor="accent2"/>
          <w:sz w:val="22"/>
          <w:szCs w:val="22"/>
          <w:highlight w:val="yellow"/>
        </w:rPr>
        <w:t>Draft: 0.</w:t>
      </w:r>
      <w:r w:rsidR="00C63562" w:rsidRPr="000840E7">
        <w:rPr>
          <w:rFonts w:ascii="Arial" w:hAnsi="Arial" w:cs="Arial"/>
          <w:b/>
          <w:bCs/>
          <w:color w:val="ED7D31" w:themeColor="accent2"/>
          <w:sz w:val="22"/>
          <w:szCs w:val="22"/>
          <w:highlight w:val="yellow"/>
        </w:rPr>
        <w:t>1</w:t>
      </w:r>
    </w:p>
    <w:p w14:paraId="3B355EEC" w14:textId="77777777" w:rsidR="00722922" w:rsidRPr="000840E7" w:rsidRDefault="00722922" w:rsidP="00351B0B">
      <w:pPr>
        <w:jc w:val="both"/>
        <w:rPr>
          <w:rFonts w:ascii="Arial" w:hAnsi="Arial" w:cs="Arial"/>
          <w:b/>
          <w:bCs/>
          <w:color w:val="ED7D31" w:themeColor="accent2"/>
          <w:sz w:val="22"/>
          <w:szCs w:val="22"/>
        </w:rPr>
      </w:pPr>
    </w:p>
    <w:p w14:paraId="5C677389" w14:textId="441066A1" w:rsidR="00F835F4" w:rsidRPr="000840E7" w:rsidRDefault="00B25D30" w:rsidP="00351B0B">
      <w:pPr>
        <w:jc w:val="both"/>
        <w:rPr>
          <w:rFonts w:ascii="Arial" w:hAnsi="Arial" w:cs="Arial"/>
          <w:b/>
          <w:bCs/>
          <w:color w:val="ED7D31" w:themeColor="accent2"/>
          <w:sz w:val="22"/>
          <w:szCs w:val="22"/>
        </w:rPr>
      </w:pPr>
      <w:r w:rsidRPr="000840E7">
        <w:rPr>
          <w:rFonts w:ascii="Arial" w:hAnsi="Arial" w:cs="Arial"/>
          <w:b/>
          <w:bCs/>
          <w:color w:val="ED7D31" w:themeColor="accent2"/>
          <w:sz w:val="22"/>
          <w:szCs w:val="22"/>
        </w:rPr>
        <w:t>Food System Summit Principles</w:t>
      </w:r>
    </w:p>
    <w:p w14:paraId="443E0D59" w14:textId="1B92E786" w:rsidR="004B1660" w:rsidRPr="000840E7" w:rsidRDefault="004B1660" w:rsidP="00351B0B">
      <w:pPr>
        <w:jc w:val="both"/>
        <w:rPr>
          <w:rFonts w:ascii="Arial" w:hAnsi="Arial" w:cs="Arial"/>
          <w:b/>
          <w:bCs/>
          <w:color w:val="ED7D31" w:themeColor="accent2"/>
          <w:sz w:val="22"/>
          <w:szCs w:val="22"/>
        </w:rPr>
      </w:pPr>
    </w:p>
    <w:p w14:paraId="6DC8D180" w14:textId="2047BA7D" w:rsidR="004B1660" w:rsidRPr="000840E7" w:rsidRDefault="004B1660" w:rsidP="00351B0B">
      <w:pPr>
        <w:jc w:val="both"/>
        <w:rPr>
          <w:rFonts w:ascii="Arial" w:hAnsi="Arial" w:cs="Arial"/>
          <w:b/>
          <w:bCs/>
          <w:color w:val="ED7D31" w:themeColor="accent2"/>
          <w:sz w:val="22"/>
          <w:szCs w:val="22"/>
        </w:rPr>
      </w:pPr>
      <w:r w:rsidRPr="000840E7">
        <w:rPr>
          <w:rFonts w:ascii="Arial" w:hAnsi="Arial" w:cs="Arial"/>
          <w:b/>
          <w:bCs/>
          <w:color w:val="ED7D31" w:themeColor="accent2"/>
          <w:sz w:val="22"/>
          <w:szCs w:val="22"/>
        </w:rPr>
        <w:t>Private Sector’s Role in the Food System</w:t>
      </w:r>
    </w:p>
    <w:p w14:paraId="701B7CD2" w14:textId="64F04D48" w:rsidR="001F70F7" w:rsidRPr="000840E7" w:rsidRDefault="001F70F7" w:rsidP="00351B0B">
      <w:pPr>
        <w:jc w:val="both"/>
        <w:rPr>
          <w:rFonts w:ascii="Arial" w:hAnsi="Arial" w:cs="Arial"/>
          <w:color w:val="ED7D31" w:themeColor="accent2"/>
          <w:sz w:val="22"/>
          <w:szCs w:val="22"/>
        </w:rPr>
      </w:pPr>
    </w:p>
    <w:p w14:paraId="4A4A76E6" w14:textId="77777777" w:rsidR="00722922" w:rsidRPr="000840E7" w:rsidRDefault="00722922" w:rsidP="005F17A7">
      <w:pPr>
        <w:jc w:val="both"/>
        <w:rPr>
          <w:rFonts w:ascii="Arial" w:hAnsi="Arial" w:cs="Arial"/>
          <w:sz w:val="22"/>
          <w:szCs w:val="22"/>
        </w:rPr>
      </w:pPr>
    </w:p>
    <w:p w14:paraId="698FDB32" w14:textId="0EDE894C" w:rsidR="00652630" w:rsidRPr="000840E7" w:rsidRDefault="005F17A7" w:rsidP="00652630">
      <w:pPr>
        <w:jc w:val="both"/>
        <w:rPr>
          <w:rFonts w:ascii="Arial" w:hAnsi="Arial" w:cs="Arial"/>
          <w:sz w:val="22"/>
          <w:szCs w:val="22"/>
        </w:rPr>
      </w:pPr>
      <w:r w:rsidRPr="000840E7">
        <w:rPr>
          <w:rFonts w:ascii="Arial" w:hAnsi="Arial" w:cs="Arial"/>
          <w:sz w:val="22"/>
          <w:szCs w:val="22"/>
        </w:rPr>
        <w:t xml:space="preserve">i. </w:t>
      </w:r>
      <w:r w:rsidR="00652630" w:rsidRPr="000840E7">
        <w:rPr>
          <w:rFonts w:ascii="Arial" w:hAnsi="Arial" w:cs="Arial"/>
          <w:b/>
          <w:bCs/>
          <w:sz w:val="22"/>
          <w:szCs w:val="22"/>
        </w:rPr>
        <w:t xml:space="preserve">Addressing </w:t>
      </w:r>
      <w:r w:rsidR="001F70F7" w:rsidRPr="000840E7">
        <w:rPr>
          <w:rFonts w:ascii="Arial" w:hAnsi="Arial" w:cs="Arial"/>
          <w:b/>
          <w:bCs/>
          <w:sz w:val="22"/>
          <w:szCs w:val="22"/>
        </w:rPr>
        <w:t>rural</w:t>
      </w:r>
      <w:r w:rsidR="00652630" w:rsidRPr="000840E7">
        <w:rPr>
          <w:rFonts w:ascii="Arial" w:hAnsi="Arial" w:cs="Arial"/>
          <w:b/>
          <w:bCs/>
          <w:sz w:val="22"/>
          <w:szCs w:val="22"/>
        </w:rPr>
        <w:t xml:space="preserve"> multidimensional poverty as a critical part of food systems transformation</w:t>
      </w:r>
      <w:r w:rsidR="00652630" w:rsidRPr="000840E7">
        <w:rPr>
          <w:rFonts w:ascii="Arial" w:hAnsi="Arial" w:cs="Arial"/>
          <w:sz w:val="22"/>
          <w:szCs w:val="22"/>
        </w:rPr>
        <w:t xml:space="preserve"> – Encourage governments and all stakeholders to tackle the varying layers </w:t>
      </w:r>
      <w:proofErr w:type="gramStart"/>
      <w:r w:rsidR="00652630" w:rsidRPr="000840E7">
        <w:rPr>
          <w:rFonts w:ascii="Arial" w:hAnsi="Arial" w:cs="Arial"/>
          <w:sz w:val="22"/>
          <w:szCs w:val="22"/>
        </w:rPr>
        <w:t>of  disadvantages</w:t>
      </w:r>
      <w:proofErr w:type="gramEnd"/>
      <w:r w:rsidR="00652630" w:rsidRPr="000840E7">
        <w:rPr>
          <w:rFonts w:ascii="Arial" w:hAnsi="Arial" w:cs="Arial"/>
          <w:sz w:val="22"/>
          <w:szCs w:val="22"/>
        </w:rPr>
        <w:t xml:space="preserve"> faced by rural</w:t>
      </w:r>
      <w:r w:rsidR="004B1660" w:rsidRPr="000840E7">
        <w:rPr>
          <w:rFonts w:ascii="Arial" w:hAnsi="Arial" w:cs="Arial"/>
          <w:sz w:val="22"/>
          <w:szCs w:val="22"/>
        </w:rPr>
        <w:t xml:space="preserve"> and urban poor</w:t>
      </w:r>
      <w:r w:rsidR="00652630" w:rsidRPr="000840E7">
        <w:rPr>
          <w:rFonts w:ascii="Arial" w:hAnsi="Arial" w:cs="Arial"/>
          <w:sz w:val="22"/>
          <w:szCs w:val="22"/>
        </w:rPr>
        <w:t xml:space="preserve"> populations, including chronic poverty and hunger, lack of access to health care</w:t>
      </w:r>
      <w:r w:rsidR="004B1660" w:rsidRPr="000840E7">
        <w:rPr>
          <w:rFonts w:ascii="Arial" w:hAnsi="Arial" w:cs="Arial"/>
          <w:sz w:val="22"/>
          <w:szCs w:val="22"/>
        </w:rPr>
        <w:t>,</w:t>
      </w:r>
      <w:r w:rsidR="00652630" w:rsidRPr="000840E7">
        <w:rPr>
          <w:rFonts w:ascii="Arial" w:hAnsi="Arial" w:cs="Arial"/>
          <w:sz w:val="22"/>
          <w:szCs w:val="22"/>
        </w:rPr>
        <w:t xml:space="preserve">  schools and telecommunications connectivity</w:t>
      </w:r>
      <w:r w:rsidR="004B1660" w:rsidRPr="000840E7">
        <w:rPr>
          <w:rFonts w:ascii="Arial" w:hAnsi="Arial" w:cs="Arial"/>
          <w:sz w:val="22"/>
          <w:szCs w:val="22"/>
        </w:rPr>
        <w:t xml:space="preserve"> and reliance on informal markets</w:t>
      </w:r>
      <w:r w:rsidR="00652630" w:rsidRPr="000840E7">
        <w:rPr>
          <w:rFonts w:ascii="Arial" w:hAnsi="Arial" w:cs="Arial"/>
          <w:sz w:val="22"/>
          <w:szCs w:val="22"/>
        </w:rPr>
        <w:t xml:space="preserve"> in the efforts towards resilient and sustainable agriculture</w:t>
      </w:r>
      <w:r w:rsidR="004B1660" w:rsidRPr="000840E7">
        <w:rPr>
          <w:rFonts w:ascii="Arial" w:hAnsi="Arial" w:cs="Arial"/>
          <w:sz w:val="22"/>
          <w:szCs w:val="22"/>
        </w:rPr>
        <w:t xml:space="preserve"> and access to formal markets for smallholder farmers.</w:t>
      </w:r>
    </w:p>
    <w:p w14:paraId="14EE2AAA" w14:textId="41DC19A0" w:rsidR="00652630" w:rsidRPr="000840E7" w:rsidRDefault="00652630" w:rsidP="00652630">
      <w:pPr>
        <w:jc w:val="both"/>
        <w:rPr>
          <w:rFonts w:ascii="Arial" w:hAnsi="Arial" w:cs="Arial"/>
          <w:sz w:val="22"/>
          <w:szCs w:val="22"/>
        </w:rPr>
      </w:pPr>
    </w:p>
    <w:p w14:paraId="0A6BC98F" w14:textId="0302D13C" w:rsidR="000A29B1" w:rsidRPr="000840E7" w:rsidRDefault="00652630" w:rsidP="00351B0B">
      <w:pPr>
        <w:jc w:val="both"/>
        <w:rPr>
          <w:rFonts w:ascii="Arial" w:hAnsi="Arial" w:cs="Arial"/>
          <w:sz w:val="22"/>
          <w:szCs w:val="22"/>
        </w:rPr>
      </w:pPr>
      <w:r w:rsidRPr="000840E7">
        <w:rPr>
          <w:rFonts w:ascii="Arial" w:hAnsi="Arial" w:cs="Arial"/>
          <w:sz w:val="22"/>
          <w:szCs w:val="22"/>
        </w:rPr>
        <w:t xml:space="preserve">ii. </w:t>
      </w:r>
      <w:r w:rsidR="00BE6A92" w:rsidRPr="000840E7">
        <w:rPr>
          <w:rFonts w:ascii="Arial" w:hAnsi="Arial" w:cs="Arial"/>
          <w:b/>
          <w:bCs/>
          <w:sz w:val="22"/>
          <w:szCs w:val="22"/>
        </w:rPr>
        <w:t xml:space="preserve">A diversified </w:t>
      </w:r>
      <w:r w:rsidR="00D573EC" w:rsidRPr="000840E7">
        <w:rPr>
          <w:rFonts w:ascii="Arial" w:hAnsi="Arial" w:cs="Arial"/>
          <w:b/>
          <w:bCs/>
          <w:sz w:val="22"/>
          <w:szCs w:val="22"/>
        </w:rPr>
        <w:t xml:space="preserve">food </w:t>
      </w:r>
      <w:r w:rsidR="005F17A7" w:rsidRPr="000840E7">
        <w:rPr>
          <w:rFonts w:ascii="Arial" w:hAnsi="Arial" w:cs="Arial"/>
          <w:b/>
          <w:bCs/>
          <w:sz w:val="22"/>
          <w:szCs w:val="22"/>
        </w:rPr>
        <w:t xml:space="preserve">system is a resilient </w:t>
      </w:r>
      <w:r w:rsidR="00D573EC" w:rsidRPr="000840E7">
        <w:rPr>
          <w:rFonts w:ascii="Arial" w:hAnsi="Arial" w:cs="Arial"/>
          <w:b/>
          <w:bCs/>
          <w:sz w:val="22"/>
          <w:szCs w:val="22"/>
        </w:rPr>
        <w:t xml:space="preserve">food </w:t>
      </w:r>
      <w:r w:rsidR="005F17A7" w:rsidRPr="000840E7">
        <w:rPr>
          <w:rFonts w:ascii="Arial" w:hAnsi="Arial" w:cs="Arial"/>
          <w:b/>
          <w:bCs/>
          <w:sz w:val="22"/>
          <w:szCs w:val="22"/>
        </w:rPr>
        <w:t>system</w:t>
      </w:r>
      <w:r w:rsidR="00BA6084" w:rsidRPr="000840E7">
        <w:rPr>
          <w:rFonts w:ascii="Arial" w:hAnsi="Arial" w:cs="Arial"/>
          <w:sz w:val="22"/>
          <w:szCs w:val="22"/>
        </w:rPr>
        <w:t xml:space="preserve"> - </w:t>
      </w:r>
      <w:r w:rsidR="000A29B1" w:rsidRPr="000840E7">
        <w:rPr>
          <w:rFonts w:ascii="Arial" w:hAnsi="Arial" w:cs="Arial"/>
          <w:sz w:val="22"/>
          <w:szCs w:val="22"/>
        </w:rPr>
        <w:t>Integration of a broader cross section of crops, livestock, horticulture, agro-</w:t>
      </w:r>
      <w:r w:rsidR="00DD2769" w:rsidRPr="000840E7">
        <w:rPr>
          <w:rFonts w:ascii="Arial" w:hAnsi="Arial" w:cs="Arial"/>
          <w:sz w:val="22"/>
          <w:szCs w:val="22"/>
        </w:rPr>
        <w:t>forestry,</w:t>
      </w:r>
      <w:r w:rsidR="000A29B1" w:rsidRPr="000840E7">
        <w:rPr>
          <w:rFonts w:ascii="Arial" w:hAnsi="Arial" w:cs="Arial"/>
          <w:sz w:val="22"/>
          <w:szCs w:val="22"/>
        </w:rPr>
        <w:t xml:space="preserve"> and fisheries improves environmental economic, </w:t>
      </w:r>
      <w:r w:rsidR="00DD2769" w:rsidRPr="000840E7">
        <w:rPr>
          <w:rFonts w:ascii="Arial" w:hAnsi="Arial" w:cs="Arial"/>
          <w:sz w:val="22"/>
          <w:szCs w:val="22"/>
        </w:rPr>
        <w:t>social,</w:t>
      </w:r>
      <w:r w:rsidR="000A29B1" w:rsidRPr="000840E7">
        <w:rPr>
          <w:rFonts w:ascii="Arial" w:hAnsi="Arial" w:cs="Arial"/>
          <w:sz w:val="22"/>
          <w:szCs w:val="22"/>
        </w:rPr>
        <w:t xml:space="preserve"> and nutritional outcomes.</w:t>
      </w:r>
      <w:r w:rsidR="00F3121C" w:rsidRPr="000840E7">
        <w:rPr>
          <w:rFonts w:ascii="Arial" w:hAnsi="Arial" w:cs="Arial"/>
          <w:sz w:val="22"/>
          <w:szCs w:val="22"/>
        </w:rPr>
        <w:t xml:space="preserve"> </w:t>
      </w:r>
    </w:p>
    <w:p w14:paraId="3A1FC1AE" w14:textId="77777777" w:rsidR="000A29B1" w:rsidRPr="000840E7" w:rsidRDefault="000A29B1" w:rsidP="00351B0B">
      <w:pPr>
        <w:jc w:val="both"/>
        <w:rPr>
          <w:rFonts w:ascii="Arial" w:hAnsi="Arial" w:cs="Arial"/>
          <w:sz w:val="22"/>
          <w:szCs w:val="22"/>
        </w:rPr>
      </w:pPr>
    </w:p>
    <w:p w14:paraId="49EAC767" w14:textId="255920BD" w:rsidR="00722922" w:rsidRPr="000840E7" w:rsidRDefault="005F17A7" w:rsidP="00722922">
      <w:pPr>
        <w:jc w:val="both"/>
        <w:rPr>
          <w:rFonts w:ascii="Arial" w:hAnsi="Arial" w:cs="Arial"/>
          <w:sz w:val="22"/>
          <w:szCs w:val="22"/>
        </w:rPr>
      </w:pPr>
      <w:r w:rsidRPr="000840E7">
        <w:rPr>
          <w:rFonts w:ascii="Arial" w:hAnsi="Arial" w:cs="Arial"/>
          <w:sz w:val="22"/>
          <w:szCs w:val="22"/>
        </w:rPr>
        <w:t>i</w:t>
      </w:r>
      <w:r w:rsidR="00652630" w:rsidRPr="000840E7">
        <w:rPr>
          <w:rFonts w:ascii="Arial" w:hAnsi="Arial" w:cs="Arial"/>
          <w:sz w:val="22"/>
          <w:szCs w:val="22"/>
        </w:rPr>
        <w:t>i</w:t>
      </w:r>
      <w:r w:rsidRPr="000840E7">
        <w:rPr>
          <w:rFonts w:ascii="Arial" w:hAnsi="Arial" w:cs="Arial"/>
          <w:sz w:val="22"/>
          <w:szCs w:val="22"/>
        </w:rPr>
        <w:t xml:space="preserve">i. </w:t>
      </w:r>
      <w:r w:rsidR="004B6812" w:rsidRPr="000840E7">
        <w:rPr>
          <w:rFonts w:ascii="Arial" w:hAnsi="Arial" w:cs="Arial"/>
          <w:b/>
          <w:bCs/>
          <w:sz w:val="22"/>
          <w:szCs w:val="22"/>
        </w:rPr>
        <w:t>Holistic</w:t>
      </w:r>
      <w:r w:rsidR="001221F7" w:rsidRPr="000840E7">
        <w:rPr>
          <w:rFonts w:ascii="Arial" w:hAnsi="Arial" w:cs="Arial"/>
          <w:b/>
          <w:bCs/>
          <w:sz w:val="22"/>
          <w:szCs w:val="22"/>
        </w:rPr>
        <w:t xml:space="preserve"> dialogues </w:t>
      </w:r>
      <w:r w:rsidR="00703B69" w:rsidRPr="000840E7">
        <w:rPr>
          <w:rFonts w:ascii="Arial" w:hAnsi="Arial" w:cs="Arial"/>
          <w:b/>
          <w:bCs/>
          <w:sz w:val="22"/>
          <w:szCs w:val="22"/>
        </w:rPr>
        <w:t>promote</w:t>
      </w:r>
      <w:r w:rsidR="001221F7" w:rsidRPr="000840E7">
        <w:rPr>
          <w:rFonts w:ascii="Arial" w:hAnsi="Arial" w:cs="Arial"/>
          <w:b/>
          <w:bCs/>
          <w:sz w:val="22"/>
          <w:szCs w:val="22"/>
        </w:rPr>
        <w:t xml:space="preserve"> greater collaboration</w:t>
      </w:r>
      <w:r w:rsidR="00BA6084" w:rsidRPr="000840E7">
        <w:rPr>
          <w:rFonts w:ascii="Arial" w:hAnsi="Arial" w:cs="Arial"/>
          <w:sz w:val="22"/>
          <w:szCs w:val="22"/>
        </w:rPr>
        <w:t xml:space="preserve"> </w:t>
      </w:r>
      <w:r w:rsidR="000A29B1" w:rsidRPr="000840E7">
        <w:rPr>
          <w:rFonts w:ascii="Arial" w:hAnsi="Arial" w:cs="Arial"/>
          <w:sz w:val="22"/>
          <w:szCs w:val="22"/>
        </w:rPr>
        <w:t>–</w:t>
      </w:r>
      <w:r w:rsidR="001221F7" w:rsidRPr="000840E7">
        <w:rPr>
          <w:rFonts w:ascii="Arial" w:hAnsi="Arial" w:cs="Arial"/>
          <w:sz w:val="22"/>
          <w:szCs w:val="22"/>
        </w:rPr>
        <w:t xml:space="preserve"> </w:t>
      </w:r>
      <w:r w:rsidR="007E4961" w:rsidRPr="000840E7">
        <w:rPr>
          <w:rFonts w:ascii="Arial" w:hAnsi="Arial" w:cs="Arial"/>
          <w:sz w:val="22"/>
          <w:szCs w:val="22"/>
        </w:rPr>
        <w:t>Promote</w:t>
      </w:r>
      <w:r w:rsidR="000A29B1" w:rsidRPr="000840E7">
        <w:rPr>
          <w:rFonts w:ascii="Arial" w:hAnsi="Arial" w:cs="Arial"/>
          <w:sz w:val="22"/>
          <w:szCs w:val="22"/>
        </w:rPr>
        <w:t xml:space="preserve"> greater integration </w:t>
      </w:r>
      <w:r w:rsidR="00A46F11" w:rsidRPr="000840E7">
        <w:rPr>
          <w:rFonts w:ascii="Arial" w:hAnsi="Arial" w:cs="Arial"/>
          <w:sz w:val="22"/>
          <w:szCs w:val="22"/>
        </w:rPr>
        <w:t>that include</w:t>
      </w:r>
      <w:r w:rsidR="000A29B1" w:rsidRPr="000840E7">
        <w:rPr>
          <w:rFonts w:ascii="Arial" w:hAnsi="Arial" w:cs="Arial"/>
          <w:sz w:val="22"/>
          <w:szCs w:val="22"/>
        </w:rPr>
        <w:t>s</w:t>
      </w:r>
      <w:r w:rsidR="00A46F11" w:rsidRPr="000840E7">
        <w:rPr>
          <w:rFonts w:ascii="Arial" w:hAnsi="Arial" w:cs="Arial"/>
          <w:sz w:val="22"/>
          <w:szCs w:val="22"/>
        </w:rPr>
        <w:t xml:space="preserve"> all aspects of the </w:t>
      </w:r>
      <w:r w:rsidR="000A29B1" w:rsidRPr="000840E7">
        <w:rPr>
          <w:rFonts w:ascii="Arial" w:hAnsi="Arial" w:cs="Arial"/>
          <w:sz w:val="22"/>
          <w:szCs w:val="22"/>
        </w:rPr>
        <w:t>a</w:t>
      </w:r>
      <w:r w:rsidR="00300A7A" w:rsidRPr="000840E7">
        <w:rPr>
          <w:rFonts w:ascii="Arial" w:hAnsi="Arial" w:cs="Arial"/>
          <w:sz w:val="22"/>
          <w:szCs w:val="22"/>
        </w:rPr>
        <w:t>gri</w:t>
      </w:r>
      <w:r w:rsidR="000A29B1" w:rsidRPr="000840E7">
        <w:rPr>
          <w:rFonts w:ascii="Arial" w:hAnsi="Arial" w:cs="Arial"/>
          <w:sz w:val="22"/>
          <w:szCs w:val="22"/>
        </w:rPr>
        <w:t>-</w:t>
      </w:r>
      <w:r w:rsidR="00A46F11" w:rsidRPr="000840E7">
        <w:rPr>
          <w:rFonts w:ascii="Arial" w:hAnsi="Arial" w:cs="Arial"/>
          <w:sz w:val="22"/>
          <w:szCs w:val="22"/>
        </w:rPr>
        <w:t xml:space="preserve">food value chain to be </w:t>
      </w:r>
      <w:r w:rsidR="000A29B1" w:rsidRPr="000840E7">
        <w:rPr>
          <w:rFonts w:ascii="Arial" w:hAnsi="Arial" w:cs="Arial"/>
          <w:sz w:val="22"/>
          <w:szCs w:val="22"/>
        </w:rPr>
        <w:t>included</w:t>
      </w:r>
      <w:r w:rsidR="00A46F11" w:rsidRPr="000840E7">
        <w:rPr>
          <w:rFonts w:ascii="Arial" w:hAnsi="Arial" w:cs="Arial"/>
          <w:sz w:val="22"/>
          <w:szCs w:val="22"/>
        </w:rPr>
        <w:t xml:space="preserve"> nationally on an ongoing basis to help </w:t>
      </w:r>
      <w:r w:rsidR="006C2B26" w:rsidRPr="000840E7">
        <w:rPr>
          <w:rFonts w:ascii="Arial" w:hAnsi="Arial" w:cs="Arial"/>
          <w:sz w:val="22"/>
          <w:szCs w:val="22"/>
        </w:rPr>
        <w:t>nurture</w:t>
      </w:r>
      <w:r w:rsidR="00A46F11" w:rsidRPr="000840E7">
        <w:rPr>
          <w:rFonts w:ascii="Arial" w:hAnsi="Arial" w:cs="Arial"/>
          <w:sz w:val="22"/>
          <w:szCs w:val="22"/>
        </w:rPr>
        <w:t xml:space="preserve"> collaborative solutions to food systems resilience and challenges</w:t>
      </w:r>
      <w:r w:rsidR="000A29B1" w:rsidRPr="000840E7">
        <w:rPr>
          <w:rFonts w:ascii="Arial" w:hAnsi="Arial" w:cs="Arial"/>
          <w:sz w:val="22"/>
          <w:szCs w:val="22"/>
        </w:rPr>
        <w:t xml:space="preserve"> and </w:t>
      </w:r>
      <w:r w:rsidR="007E4961" w:rsidRPr="000840E7">
        <w:rPr>
          <w:rFonts w:ascii="Arial" w:hAnsi="Arial" w:cs="Arial"/>
          <w:sz w:val="22"/>
          <w:szCs w:val="22"/>
        </w:rPr>
        <w:t>encourage</w:t>
      </w:r>
      <w:r w:rsidR="000A29B1" w:rsidRPr="000840E7">
        <w:rPr>
          <w:rFonts w:ascii="Arial" w:hAnsi="Arial" w:cs="Arial"/>
          <w:sz w:val="22"/>
          <w:szCs w:val="22"/>
        </w:rPr>
        <w:t xml:space="preserve"> governments to foster a whole of government approach.</w:t>
      </w:r>
    </w:p>
    <w:p w14:paraId="6749C035" w14:textId="135FB162" w:rsidR="00C63562" w:rsidRPr="000840E7" w:rsidRDefault="00C63562" w:rsidP="00722922">
      <w:pPr>
        <w:jc w:val="both"/>
        <w:rPr>
          <w:rFonts w:ascii="Arial" w:hAnsi="Arial" w:cs="Arial"/>
          <w:sz w:val="22"/>
          <w:szCs w:val="22"/>
        </w:rPr>
      </w:pPr>
    </w:p>
    <w:p w14:paraId="72FED8D8" w14:textId="78AE89F8" w:rsidR="00C63562" w:rsidRPr="000840E7" w:rsidRDefault="00C63562" w:rsidP="00C63562">
      <w:pPr>
        <w:rPr>
          <w:rFonts w:ascii="Arial" w:hAnsi="Arial" w:cs="Arial"/>
          <w:sz w:val="22"/>
          <w:szCs w:val="22"/>
          <w:highlight w:val="yellow"/>
          <w:lang w:val="en-CA"/>
        </w:rPr>
      </w:pPr>
      <w:r w:rsidRPr="000840E7">
        <w:rPr>
          <w:rFonts w:ascii="Arial" w:hAnsi="Arial" w:cs="Arial"/>
          <w:sz w:val="22"/>
          <w:szCs w:val="22"/>
          <w:highlight w:val="yellow"/>
          <w:lang w:val="en-CA"/>
        </w:rPr>
        <w:t xml:space="preserve">iv. </w:t>
      </w:r>
      <w:r w:rsidRPr="000840E7">
        <w:rPr>
          <w:rFonts w:ascii="Arial" w:hAnsi="Arial" w:cs="Arial"/>
          <w:b/>
          <w:bCs/>
          <w:sz w:val="22"/>
          <w:szCs w:val="22"/>
          <w:highlight w:val="yellow"/>
          <w:lang w:val="en-CA"/>
        </w:rPr>
        <w:t>The Private Sector</w:t>
      </w:r>
      <w:r w:rsidRPr="000840E7">
        <w:rPr>
          <w:rFonts w:ascii="Arial" w:hAnsi="Arial" w:cs="Arial"/>
          <w:sz w:val="22"/>
          <w:szCs w:val="22"/>
          <w:highlight w:val="yellow"/>
          <w:lang w:val="en-CA"/>
        </w:rPr>
        <w:t xml:space="preserve"> produces </w:t>
      </w:r>
      <w:proofErr w:type="gramStart"/>
      <w:r w:rsidRPr="000840E7">
        <w:rPr>
          <w:rFonts w:ascii="Arial" w:hAnsi="Arial" w:cs="Arial"/>
          <w:sz w:val="22"/>
          <w:szCs w:val="22"/>
          <w:highlight w:val="yellow"/>
          <w:lang w:val="en-CA"/>
        </w:rPr>
        <w:t>the vast majority of</w:t>
      </w:r>
      <w:proofErr w:type="gramEnd"/>
      <w:r w:rsidRPr="000840E7">
        <w:rPr>
          <w:rFonts w:ascii="Arial" w:hAnsi="Arial" w:cs="Arial"/>
          <w:sz w:val="22"/>
          <w:szCs w:val="22"/>
          <w:highlight w:val="yellow"/>
          <w:lang w:val="en-CA"/>
        </w:rPr>
        <w:t xml:space="preserve"> all the world’s food. The Private Sector is made up of a diverse group of actors including smallholder farms, community or co-operative groups of producers, family farms and local fisher folk, multinational </w:t>
      </w:r>
      <w:proofErr w:type="gramStart"/>
      <w:r w:rsidRPr="000840E7">
        <w:rPr>
          <w:rFonts w:ascii="Arial" w:hAnsi="Arial" w:cs="Arial"/>
          <w:sz w:val="22"/>
          <w:szCs w:val="22"/>
          <w:highlight w:val="yellow"/>
          <w:lang w:val="en-CA"/>
        </w:rPr>
        <w:t>companies</w:t>
      </w:r>
      <w:proofErr w:type="gramEnd"/>
      <w:r w:rsidRPr="000840E7">
        <w:rPr>
          <w:rFonts w:ascii="Arial" w:hAnsi="Arial" w:cs="Arial"/>
          <w:sz w:val="22"/>
          <w:szCs w:val="22"/>
          <w:highlight w:val="yellow"/>
          <w:lang w:val="en-CA"/>
        </w:rPr>
        <w:t xml:space="preserve"> and individuals. It also consists of numerous companies in the supply chain involved in logistics, innovative technology, and production to ensure that safe and nutritious food moves from where it is produced, to where it is most needed. </w:t>
      </w:r>
    </w:p>
    <w:p w14:paraId="35D1CAAF" w14:textId="77777777" w:rsidR="00C63562" w:rsidRPr="000840E7" w:rsidRDefault="00C63562" w:rsidP="00C63562">
      <w:pPr>
        <w:rPr>
          <w:rFonts w:ascii="Arial" w:hAnsi="Arial" w:cs="Arial"/>
          <w:sz w:val="22"/>
          <w:szCs w:val="22"/>
          <w:highlight w:val="yellow"/>
          <w:lang w:val="en-CA"/>
        </w:rPr>
      </w:pPr>
    </w:p>
    <w:p w14:paraId="5924C74E" w14:textId="6B4160FF" w:rsidR="00C63562" w:rsidRPr="000840E7" w:rsidRDefault="00C63562" w:rsidP="00C63562">
      <w:pPr>
        <w:rPr>
          <w:rFonts w:ascii="Arial" w:hAnsi="Arial" w:cs="Arial"/>
          <w:sz w:val="22"/>
          <w:szCs w:val="22"/>
          <w:highlight w:val="yellow"/>
          <w:lang w:val="en-CA"/>
        </w:rPr>
      </w:pPr>
      <w:r w:rsidRPr="000840E7">
        <w:rPr>
          <w:rFonts w:ascii="Arial" w:hAnsi="Arial" w:cs="Arial"/>
          <w:sz w:val="22"/>
          <w:szCs w:val="22"/>
          <w:highlight w:val="yellow"/>
          <w:lang w:val="en-CA"/>
        </w:rPr>
        <w:t xml:space="preserve">v. </w:t>
      </w:r>
      <w:r w:rsidRPr="000840E7">
        <w:rPr>
          <w:rFonts w:ascii="Arial" w:hAnsi="Arial" w:cs="Arial"/>
          <w:sz w:val="22"/>
          <w:szCs w:val="22"/>
          <w:highlight w:val="yellow"/>
          <w:lang w:val="en-CA"/>
        </w:rPr>
        <w:t>No one country is entirely self-sufficient in food production</w:t>
      </w:r>
      <w:r w:rsidR="00F3121C" w:rsidRPr="000840E7">
        <w:rPr>
          <w:rFonts w:ascii="Arial" w:hAnsi="Arial" w:cs="Arial"/>
          <w:sz w:val="22"/>
          <w:szCs w:val="22"/>
          <w:highlight w:val="yellow"/>
          <w:lang w:val="en-CA"/>
        </w:rPr>
        <w:t xml:space="preserve">, a combination of local, regional, and international markets </w:t>
      </w:r>
      <w:proofErr w:type="gramStart"/>
      <w:r w:rsidR="00F3121C" w:rsidRPr="000840E7">
        <w:rPr>
          <w:rFonts w:ascii="Arial" w:hAnsi="Arial" w:cs="Arial"/>
          <w:sz w:val="22"/>
          <w:szCs w:val="22"/>
          <w:highlight w:val="yellow"/>
          <w:lang w:val="en-CA"/>
        </w:rPr>
        <w:t>are</w:t>
      </w:r>
      <w:proofErr w:type="gramEnd"/>
      <w:r w:rsidR="00F3121C" w:rsidRPr="000840E7">
        <w:rPr>
          <w:rFonts w:ascii="Arial" w:hAnsi="Arial" w:cs="Arial"/>
          <w:sz w:val="22"/>
          <w:szCs w:val="22"/>
          <w:highlight w:val="yellow"/>
          <w:lang w:val="en-CA"/>
        </w:rPr>
        <w:t xml:space="preserve"> essential</w:t>
      </w:r>
      <w:r w:rsidRPr="000840E7">
        <w:rPr>
          <w:rFonts w:ascii="Arial" w:hAnsi="Arial" w:cs="Arial"/>
          <w:sz w:val="22"/>
          <w:szCs w:val="22"/>
          <w:highlight w:val="yellow"/>
          <w:lang w:val="en-CA"/>
        </w:rPr>
        <w:t xml:space="preserve">. </w:t>
      </w:r>
      <w:r w:rsidRPr="000840E7">
        <w:rPr>
          <w:rFonts w:ascii="Arial" w:hAnsi="Arial" w:cs="Arial"/>
          <w:b/>
          <w:bCs/>
          <w:sz w:val="22"/>
          <w:szCs w:val="22"/>
          <w:highlight w:val="yellow"/>
          <w:lang w:val="en-CA"/>
        </w:rPr>
        <w:t>Global trade</w:t>
      </w:r>
      <w:r w:rsidRPr="000840E7">
        <w:rPr>
          <w:rFonts w:ascii="Arial" w:hAnsi="Arial" w:cs="Arial"/>
          <w:sz w:val="22"/>
          <w:szCs w:val="22"/>
          <w:highlight w:val="yellow"/>
          <w:lang w:val="en-CA"/>
        </w:rPr>
        <w:t xml:space="preserve"> provides for diverse diets, as well as enabling </w:t>
      </w:r>
      <w:proofErr w:type="gramStart"/>
      <w:r w:rsidRPr="000840E7">
        <w:rPr>
          <w:rFonts w:ascii="Arial" w:hAnsi="Arial" w:cs="Arial"/>
          <w:sz w:val="22"/>
          <w:szCs w:val="22"/>
          <w:highlight w:val="yellow"/>
          <w:lang w:val="en-CA"/>
        </w:rPr>
        <w:t>food  security</w:t>
      </w:r>
      <w:proofErr w:type="gramEnd"/>
      <w:r w:rsidRPr="000840E7">
        <w:rPr>
          <w:rFonts w:ascii="Arial" w:hAnsi="Arial" w:cs="Arial"/>
          <w:sz w:val="22"/>
          <w:szCs w:val="22"/>
          <w:highlight w:val="yellow"/>
          <w:lang w:val="en-CA"/>
        </w:rPr>
        <w:t xml:space="preserve"> by ensuring that local and regional climactic or geo-political events, are not exacerbated by hunger. At a local level, trade connects smallholders to markets, and adds value to rural livelihoods through contributing to family budgets. This enables greater access to education and healthcare services, especially for women and girls, who make up a crucial part of rural agriculture.</w:t>
      </w:r>
    </w:p>
    <w:p w14:paraId="361CF017" w14:textId="4CDB9C6D" w:rsidR="00C63562" w:rsidRPr="000840E7" w:rsidRDefault="00C63562" w:rsidP="00C63562">
      <w:pPr>
        <w:rPr>
          <w:rFonts w:ascii="Arial" w:hAnsi="Arial" w:cs="Arial"/>
          <w:sz w:val="22"/>
          <w:szCs w:val="22"/>
          <w:highlight w:val="yellow"/>
          <w:lang w:val="en-CA"/>
        </w:rPr>
      </w:pPr>
    </w:p>
    <w:p w14:paraId="200CE1A8" w14:textId="12478A6F" w:rsidR="00C63562" w:rsidRPr="000840E7" w:rsidRDefault="00C63562" w:rsidP="000840E7">
      <w:pPr>
        <w:rPr>
          <w:rFonts w:ascii="Arial" w:hAnsi="Arial" w:cs="Arial"/>
          <w:sz w:val="22"/>
          <w:szCs w:val="22"/>
          <w:lang w:val="en-CA"/>
        </w:rPr>
      </w:pPr>
      <w:r w:rsidRPr="000840E7">
        <w:rPr>
          <w:rFonts w:ascii="Arial" w:hAnsi="Arial" w:cs="Arial"/>
          <w:sz w:val="22"/>
          <w:szCs w:val="22"/>
          <w:highlight w:val="yellow"/>
          <w:lang w:val="en-CA"/>
        </w:rPr>
        <w:t xml:space="preserve">vi. </w:t>
      </w:r>
      <w:r w:rsidRPr="000840E7">
        <w:rPr>
          <w:rFonts w:ascii="Arial" w:hAnsi="Arial" w:cs="Arial"/>
          <w:b/>
          <w:bCs/>
          <w:sz w:val="22"/>
          <w:szCs w:val="22"/>
          <w:highlight w:val="yellow"/>
          <w:lang w:val="en-CA"/>
        </w:rPr>
        <w:t>Capacity Building</w:t>
      </w:r>
      <w:r w:rsidRPr="000840E7">
        <w:rPr>
          <w:rFonts w:ascii="Arial" w:hAnsi="Arial" w:cs="Arial"/>
          <w:sz w:val="22"/>
          <w:szCs w:val="22"/>
          <w:highlight w:val="yellow"/>
          <w:lang w:val="en-CA"/>
        </w:rPr>
        <w:t xml:space="preserve"> underpins success in all action tracks. South-South and triangular cooperation should foster enhanced collaboration and capacity to scale up.</w:t>
      </w:r>
      <w:r w:rsidRPr="000840E7">
        <w:rPr>
          <w:rFonts w:ascii="Arial" w:hAnsi="Arial" w:cs="Arial"/>
          <w:sz w:val="22"/>
          <w:szCs w:val="22"/>
          <w:lang w:val="en-CA"/>
        </w:rPr>
        <w:t xml:space="preserve"> </w:t>
      </w:r>
    </w:p>
    <w:p w14:paraId="3D3A33F3" w14:textId="3C209B18" w:rsidR="00A46F11" w:rsidRPr="000840E7" w:rsidRDefault="00630B72" w:rsidP="00722922">
      <w:pPr>
        <w:jc w:val="both"/>
        <w:rPr>
          <w:rFonts w:ascii="Arial" w:hAnsi="Arial" w:cs="Arial"/>
          <w:sz w:val="22"/>
          <w:szCs w:val="22"/>
        </w:rPr>
      </w:pPr>
      <w:r w:rsidRPr="000840E7">
        <w:rPr>
          <w:rFonts w:ascii="Arial" w:hAnsi="Arial" w:cs="Arial"/>
          <w:sz w:val="22"/>
          <w:szCs w:val="22"/>
        </w:rPr>
        <w:tab/>
      </w:r>
    </w:p>
    <w:p w14:paraId="5669B162" w14:textId="6D182B35" w:rsidR="000861BD" w:rsidRPr="000840E7" w:rsidRDefault="00BE11DC" w:rsidP="00351B0B">
      <w:pPr>
        <w:jc w:val="both"/>
        <w:rPr>
          <w:rFonts w:ascii="Arial" w:hAnsi="Arial" w:cs="Arial"/>
          <w:b/>
          <w:bCs/>
          <w:color w:val="ED7D31" w:themeColor="accent2"/>
          <w:sz w:val="22"/>
          <w:szCs w:val="22"/>
        </w:rPr>
      </w:pPr>
      <w:r w:rsidRPr="000840E7">
        <w:rPr>
          <w:rFonts w:ascii="Arial" w:hAnsi="Arial" w:cs="Arial"/>
          <w:b/>
          <w:bCs/>
          <w:color w:val="ED7D31" w:themeColor="accent2"/>
          <w:sz w:val="22"/>
          <w:szCs w:val="22"/>
        </w:rPr>
        <w:t>Action Track 1</w:t>
      </w:r>
    </w:p>
    <w:p w14:paraId="798E12B3" w14:textId="2978B395" w:rsidR="00777296" w:rsidRPr="000840E7" w:rsidRDefault="00777296" w:rsidP="00351B0B">
      <w:pPr>
        <w:jc w:val="both"/>
        <w:rPr>
          <w:rFonts w:ascii="Arial" w:hAnsi="Arial" w:cs="Arial"/>
          <w:b/>
          <w:bCs/>
          <w:color w:val="ED7D31" w:themeColor="accent2"/>
          <w:sz w:val="22"/>
          <w:szCs w:val="22"/>
        </w:rPr>
      </w:pPr>
      <w:r w:rsidRPr="000840E7">
        <w:rPr>
          <w:rFonts w:ascii="Arial" w:hAnsi="Arial" w:cs="Arial"/>
          <w:b/>
          <w:bCs/>
          <w:color w:val="ED7D31" w:themeColor="accent2"/>
          <w:sz w:val="22"/>
          <w:szCs w:val="22"/>
        </w:rPr>
        <w:t>Ensure access to</w:t>
      </w:r>
      <w:r w:rsidR="0040035B" w:rsidRPr="000840E7">
        <w:rPr>
          <w:rFonts w:ascii="Arial" w:hAnsi="Arial" w:cs="Arial"/>
          <w:b/>
          <w:bCs/>
          <w:color w:val="ED7D31" w:themeColor="accent2"/>
          <w:sz w:val="22"/>
          <w:szCs w:val="22"/>
        </w:rPr>
        <w:t xml:space="preserve"> safe and nutritious food for all</w:t>
      </w:r>
    </w:p>
    <w:p w14:paraId="16922A89" w14:textId="77777777" w:rsidR="00722922" w:rsidRPr="000840E7" w:rsidRDefault="00722922" w:rsidP="00351B0B">
      <w:pPr>
        <w:jc w:val="both"/>
        <w:rPr>
          <w:rFonts w:ascii="Arial" w:hAnsi="Arial" w:cs="Arial"/>
          <w:b/>
          <w:bCs/>
          <w:sz w:val="22"/>
          <w:szCs w:val="22"/>
        </w:rPr>
      </w:pPr>
    </w:p>
    <w:p w14:paraId="0FE53935" w14:textId="4DD9B826" w:rsidR="000861BD" w:rsidRPr="000840E7" w:rsidRDefault="000861BD" w:rsidP="00351B0B">
      <w:pPr>
        <w:jc w:val="both"/>
        <w:rPr>
          <w:rFonts w:ascii="Arial" w:hAnsi="Arial" w:cs="Arial"/>
          <w:sz w:val="22"/>
          <w:szCs w:val="22"/>
        </w:rPr>
      </w:pPr>
      <w:r w:rsidRPr="000840E7">
        <w:rPr>
          <w:rFonts w:ascii="Arial" w:hAnsi="Arial" w:cs="Arial"/>
          <w:sz w:val="22"/>
          <w:szCs w:val="22"/>
        </w:rPr>
        <w:t xml:space="preserve">1. </w:t>
      </w:r>
      <w:r w:rsidR="00507E17" w:rsidRPr="000840E7">
        <w:rPr>
          <w:rFonts w:ascii="Arial" w:hAnsi="Arial" w:cs="Arial"/>
          <w:sz w:val="22"/>
          <w:szCs w:val="22"/>
        </w:rPr>
        <w:t>Promote</w:t>
      </w:r>
      <w:r w:rsidR="00C63562" w:rsidRPr="000840E7">
        <w:rPr>
          <w:rFonts w:ascii="Arial" w:hAnsi="Arial" w:cs="Arial"/>
          <w:sz w:val="22"/>
          <w:szCs w:val="22"/>
        </w:rPr>
        <w:t xml:space="preserve"> </w:t>
      </w:r>
      <w:r w:rsidR="00C63562" w:rsidRPr="000840E7">
        <w:rPr>
          <w:rFonts w:ascii="Arial" w:hAnsi="Arial" w:cs="Arial"/>
          <w:sz w:val="22"/>
          <w:szCs w:val="22"/>
          <w:highlight w:val="yellow"/>
        </w:rPr>
        <w:t xml:space="preserve">policies, </w:t>
      </w:r>
      <w:proofErr w:type="gramStart"/>
      <w:r w:rsidR="00C63562" w:rsidRPr="000840E7">
        <w:rPr>
          <w:rFonts w:ascii="Arial" w:hAnsi="Arial" w:cs="Arial"/>
          <w:sz w:val="22"/>
          <w:szCs w:val="22"/>
          <w:highlight w:val="yellow"/>
        </w:rPr>
        <w:t>markets</w:t>
      </w:r>
      <w:proofErr w:type="gramEnd"/>
      <w:r w:rsidR="00C63562" w:rsidRPr="000840E7">
        <w:rPr>
          <w:rFonts w:ascii="Arial" w:hAnsi="Arial" w:cs="Arial"/>
          <w:sz w:val="22"/>
          <w:szCs w:val="22"/>
          <w:highlight w:val="yellow"/>
        </w:rPr>
        <w:t xml:space="preserve"> an</w:t>
      </w:r>
      <w:r w:rsidR="00C63562" w:rsidRPr="000840E7">
        <w:rPr>
          <w:rFonts w:ascii="Arial" w:hAnsi="Arial" w:cs="Arial"/>
          <w:sz w:val="22"/>
          <w:szCs w:val="22"/>
          <w:highlight w:val="yellow"/>
        </w:rPr>
        <w:t>d</w:t>
      </w:r>
      <w:r w:rsidR="00507E17" w:rsidRPr="000840E7">
        <w:rPr>
          <w:rFonts w:ascii="Arial" w:hAnsi="Arial" w:cs="Arial"/>
          <w:sz w:val="22"/>
          <w:szCs w:val="22"/>
        </w:rPr>
        <w:t xml:space="preserve"> </w:t>
      </w:r>
      <w:r w:rsidR="00507E17" w:rsidRPr="000840E7">
        <w:rPr>
          <w:rFonts w:ascii="Arial" w:hAnsi="Arial" w:cs="Arial"/>
          <w:b/>
          <w:bCs/>
          <w:sz w:val="22"/>
          <w:szCs w:val="22"/>
        </w:rPr>
        <w:t>nutrition sensitive agriculture</w:t>
      </w:r>
      <w:r w:rsidR="00262F67" w:rsidRPr="000840E7">
        <w:rPr>
          <w:rFonts w:ascii="Arial" w:hAnsi="Arial" w:cs="Arial"/>
          <w:sz w:val="22"/>
          <w:szCs w:val="22"/>
        </w:rPr>
        <w:t xml:space="preserve"> to </w:t>
      </w:r>
      <w:r w:rsidR="001D1133" w:rsidRPr="000840E7">
        <w:rPr>
          <w:rFonts w:ascii="Arial" w:hAnsi="Arial" w:cs="Arial"/>
          <w:sz w:val="22"/>
          <w:szCs w:val="22"/>
        </w:rPr>
        <w:t>create incentives for</w:t>
      </w:r>
      <w:r w:rsidRPr="000840E7">
        <w:rPr>
          <w:rFonts w:ascii="Arial" w:hAnsi="Arial" w:cs="Arial"/>
          <w:sz w:val="22"/>
          <w:szCs w:val="22"/>
        </w:rPr>
        <w:t xml:space="preserve"> farmers to plant crops needed </w:t>
      </w:r>
      <w:r w:rsidR="00D74833" w:rsidRPr="000840E7">
        <w:rPr>
          <w:rFonts w:ascii="Arial" w:hAnsi="Arial" w:cs="Arial"/>
          <w:sz w:val="22"/>
          <w:szCs w:val="22"/>
        </w:rPr>
        <w:t>for</w:t>
      </w:r>
      <w:r w:rsidRPr="000840E7">
        <w:rPr>
          <w:rFonts w:ascii="Arial" w:hAnsi="Arial" w:cs="Arial"/>
          <w:sz w:val="22"/>
          <w:szCs w:val="22"/>
        </w:rPr>
        <w:t xml:space="preserve"> diverse</w:t>
      </w:r>
      <w:r w:rsidR="006D2BEF" w:rsidRPr="000840E7">
        <w:rPr>
          <w:rFonts w:ascii="Arial" w:hAnsi="Arial" w:cs="Arial"/>
          <w:sz w:val="22"/>
          <w:szCs w:val="22"/>
        </w:rPr>
        <w:t>,</w:t>
      </w:r>
      <w:r w:rsidRPr="000840E7">
        <w:rPr>
          <w:rFonts w:ascii="Arial" w:hAnsi="Arial" w:cs="Arial"/>
          <w:sz w:val="22"/>
          <w:szCs w:val="22"/>
        </w:rPr>
        <w:t xml:space="preserve"> healthy diets to deliver good nutrition</w:t>
      </w:r>
      <w:r w:rsidR="00982154" w:rsidRPr="000840E7">
        <w:rPr>
          <w:rFonts w:ascii="Arial" w:hAnsi="Arial" w:cs="Arial"/>
          <w:sz w:val="22"/>
          <w:szCs w:val="22"/>
        </w:rPr>
        <w:t>.</w:t>
      </w:r>
    </w:p>
    <w:p w14:paraId="67D05023" w14:textId="77777777" w:rsidR="000861BD" w:rsidRPr="000840E7" w:rsidRDefault="000861BD" w:rsidP="00351B0B">
      <w:pPr>
        <w:jc w:val="both"/>
        <w:rPr>
          <w:rFonts w:ascii="Arial" w:hAnsi="Arial" w:cs="Arial"/>
          <w:sz w:val="22"/>
          <w:szCs w:val="22"/>
        </w:rPr>
      </w:pPr>
    </w:p>
    <w:p w14:paraId="3651FA4D" w14:textId="319D5AE7" w:rsidR="000861BD" w:rsidRPr="000840E7" w:rsidRDefault="000861BD" w:rsidP="00351B0B">
      <w:pPr>
        <w:jc w:val="both"/>
        <w:rPr>
          <w:rFonts w:ascii="Arial" w:hAnsi="Arial" w:cs="Arial"/>
          <w:sz w:val="22"/>
          <w:szCs w:val="22"/>
        </w:rPr>
      </w:pPr>
      <w:r w:rsidRPr="000840E7">
        <w:rPr>
          <w:rFonts w:ascii="Arial" w:hAnsi="Arial" w:cs="Arial"/>
          <w:sz w:val="22"/>
          <w:szCs w:val="22"/>
        </w:rPr>
        <w:t xml:space="preserve">2. </w:t>
      </w:r>
      <w:r w:rsidR="00C066DE" w:rsidRPr="000840E7">
        <w:rPr>
          <w:rFonts w:ascii="Arial" w:hAnsi="Arial" w:cs="Arial"/>
          <w:sz w:val="22"/>
          <w:szCs w:val="22"/>
        </w:rPr>
        <w:t>E</w:t>
      </w:r>
      <w:r w:rsidRPr="000840E7">
        <w:rPr>
          <w:rFonts w:ascii="Arial" w:hAnsi="Arial" w:cs="Arial"/>
          <w:sz w:val="22"/>
          <w:szCs w:val="22"/>
        </w:rPr>
        <w:t xml:space="preserve">ncourage </w:t>
      </w:r>
      <w:r w:rsidR="00F13E25" w:rsidRPr="000840E7">
        <w:rPr>
          <w:rFonts w:ascii="Arial" w:hAnsi="Arial" w:cs="Arial"/>
          <w:sz w:val="22"/>
          <w:szCs w:val="22"/>
        </w:rPr>
        <w:t>multi stakeholder and multi sector</w:t>
      </w:r>
      <w:r w:rsidR="00312A80" w:rsidRPr="000840E7">
        <w:rPr>
          <w:rFonts w:ascii="Arial" w:hAnsi="Arial" w:cs="Arial"/>
          <w:sz w:val="22"/>
          <w:szCs w:val="22"/>
        </w:rPr>
        <w:t>ial</w:t>
      </w:r>
      <w:r w:rsidR="006A6BD8" w:rsidRPr="000840E7">
        <w:rPr>
          <w:rFonts w:ascii="Arial" w:hAnsi="Arial" w:cs="Arial"/>
          <w:sz w:val="22"/>
          <w:szCs w:val="22"/>
        </w:rPr>
        <w:t xml:space="preserve"> approach to</w:t>
      </w:r>
      <w:r w:rsidR="00315A7E" w:rsidRPr="000840E7">
        <w:rPr>
          <w:rFonts w:ascii="Arial" w:hAnsi="Arial" w:cs="Arial"/>
          <w:sz w:val="22"/>
          <w:szCs w:val="22"/>
        </w:rPr>
        <w:t>wards awareness r</w:t>
      </w:r>
      <w:r w:rsidR="002753AD" w:rsidRPr="000840E7">
        <w:rPr>
          <w:rFonts w:ascii="Arial" w:hAnsi="Arial" w:cs="Arial"/>
          <w:sz w:val="22"/>
          <w:szCs w:val="22"/>
        </w:rPr>
        <w:t xml:space="preserve">aising on the importance of </w:t>
      </w:r>
      <w:r w:rsidR="00011B83" w:rsidRPr="000840E7">
        <w:rPr>
          <w:rFonts w:ascii="Arial" w:hAnsi="Arial" w:cs="Arial"/>
          <w:b/>
          <w:bCs/>
          <w:sz w:val="22"/>
          <w:szCs w:val="22"/>
        </w:rPr>
        <w:t xml:space="preserve">macro and </w:t>
      </w:r>
      <w:proofErr w:type="gramStart"/>
      <w:r w:rsidR="009E1FDC" w:rsidRPr="000840E7">
        <w:rPr>
          <w:rFonts w:ascii="Arial" w:hAnsi="Arial" w:cs="Arial"/>
          <w:b/>
          <w:bCs/>
          <w:sz w:val="22"/>
          <w:szCs w:val="22"/>
        </w:rPr>
        <w:t>micro nutrients</w:t>
      </w:r>
      <w:proofErr w:type="gramEnd"/>
      <w:r w:rsidR="00011B83" w:rsidRPr="000840E7">
        <w:rPr>
          <w:rFonts w:ascii="Arial" w:hAnsi="Arial" w:cs="Arial"/>
          <w:sz w:val="22"/>
          <w:szCs w:val="22"/>
        </w:rPr>
        <w:t xml:space="preserve"> a</w:t>
      </w:r>
      <w:r w:rsidR="002753AD" w:rsidRPr="000840E7">
        <w:rPr>
          <w:rFonts w:ascii="Arial" w:hAnsi="Arial" w:cs="Arial"/>
          <w:sz w:val="22"/>
          <w:szCs w:val="22"/>
        </w:rPr>
        <w:t xml:space="preserve">nd how food systems </w:t>
      </w:r>
      <w:r w:rsidR="00183610" w:rsidRPr="000840E7">
        <w:rPr>
          <w:rFonts w:ascii="Arial" w:hAnsi="Arial" w:cs="Arial"/>
          <w:sz w:val="22"/>
          <w:szCs w:val="22"/>
        </w:rPr>
        <w:t>contribute</w:t>
      </w:r>
      <w:r w:rsidR="002753AD" w:rsidRPr="000840E7">
        <w:rPr>
          <w:rFonts w:ascii="Arial" w:hAnsi="Arial" w:cs="Arial"/>
          <w:sz w:val="22"/>
          <w:szCs w:val="22"/>
        </w:rPr>
        <w:t xml:space="preserve"> to healthy and sustainable diets</w:t>
      </w:r>
      <w:r w:rsidR="00183610" w:rsidRPr="000840E7">
        <w:rPr>
          <w:rFonts w:ascii="Arial" w:hAnsi="Arial" w:cs="Arial"/>
          <w:sz w:val="22"/>
          <w:szCs w:val="22"/>
        </w:rPr>
        <w:t>,</w:t>
      </w:r>
      <w:r w:rsidR="006A6BD8" w:rsidRPr="000840E7">
        <w:rPr>
          <w:rFonts w:ascii="Arial" w:hAnsi="Arial" w:cs="Arial"/>
          <w:sz w:val="22"/>
          <w:szCs w:val="22"/>
        </w:rPr>
        <w:t xml:space="preserve"> </w:t>
      </w:r>
      <w:r w:rsidR="00AB1E3C" w:rsidRPr="000840E7">
        <w:rPr>
          <w:rFonts w:ascii="Arial" w:hAnsi="Arial" w:cs="Arial"/>
          <w:sz w:val="22"/>
          <w:szCs w:val="22"/>
        </w:rPr>
        <w:t>in efforts towards a world free from malnutrition.</w:t>
      </w:r>
    </w:p>
    <w:p w14:paraId="01FC1E23" w14:textId="77777777" w:rsidR="000861BD" w:rsidRPr="000840E7" w:rsidRDefault="000861BD" w:rsidP="00351B0B">
      <w:pPr>
        <w:jc w:val="both"/>
        <w:rPr>
          <w:rFonts w:ascii="Arial" w:hAnsi="Arial" w:cs="Arial"/>
          <w:sz w:val="22"/>
          <w:szCs w:val="22"/>
        </w:rPr>
      </w:pPr>
    </w:p>
    <w:p w14:paraId="512F0100" w14:textId="4CEFB257" w:rsidR="00CD21AC" w:rsidRPr="000840E7" w:rsidRDefault="000861BD" w:rsidP="00CD21AC">
      <w:pPr>
        <w:jc w:val="both"/>
        <w:rPr>
          <w:rFonts w:ascii="Arial" w:eastAsia="Calibri" w:hAnsi="Arial" w:cs="Arial"/>
          <w:sz w:val="22"/>
          <w:szCs w:val="22"/>
        </w:rPr>
      </w:pPr>
      <w:r w:rsidRPr="000840E7">
        <w:rPr>
          <w:rFonts w:ascii="Arial" w:hAnsi="Arial" w:cs="Arial"/>
          <w:sz w:val="22"/>
          <w:szCs w:val="22"/>
        </w:rPr>
        <w:t xml:space="preserve">3. </w:t>
      </w:r>
      <w:r w:rsidR="00F15875" w:rsidRPr="000840E7">
        <w:rPr>
          <w:rFonts w:ascii="Arial" w:hAnsi="Arial" w:cs="Arial"/>
          <w:sz w:val="22"/>
          <w:szCs w:val="22"/>
        </w:rPr>
        <w:t>S</w:t>
      </w:r>
      <w:r w:rsidRPr="000840E7">
        <w:rPr>
          <w:rFonts w:ascii="Arial" w:hAnsi="Arial" w:cs="Arial"/>
          <w:sz w:val="22"/>
          <w:szCs w:val="22"/>
        </w:rPr>
        <w:t xml:space="preserve">ignificantly increase funding </w:t>
      </w:r>
      <w:r w:rsidR="00C929DF" w:rsidRPr="000840E7">
        <w:rPr>
          <w:rFonts w:ascii="Arial" w:hAnsi="Arial" w:cs="Arial"/>
          <w:sz w:val="22"/>
          <w:szCs w:val="22"/>
        </w:rPr>
        <w:t xml:space="preserve">for the achievement of the </w:t>
      </w:r>
      <w:r w:rsidR="00CD21AC" w:rsidRPr="000840E7">
        <w:rPr>
          <w:rFonts w:ascii="Arial" w:eastAsia="Calibri" w:hAnsi="Arial" w:cs="Arial"/>
          <w:sz w:val="22"/>
          <w:szCs w:val="22"/>
        </w:rPr>
        <w:t xml:space="preserve">6 targets of the WHO Comprehensive Implementation Plan on </w:t>
      </w:r>
      <w:r w:rsidR="00CD21AC" w:rsidRPr="000840E7">
        <w:rPr>
          <w:rFonts w:ascii="Arial" w:eastAsia="Calibri" w:hAnsi="Arial" w:cs="Arial"/>
          <w:b/>
          <w:bCs/>
          <w:sz w:val="22"/>
          <w:szCs w:val="22"/>
        </w:rPr>
        <w:t>Maternal, Infant and Young Child Nutrition</w:t>
      </w:r>
      <w:r w:rsidR="00C929DF" w:rsidRPr="000840E7">
        <w:rPr>
          <w:rFonts w:ascii="Arial" w:eastAsia="Calibri" w:hAnsi="Arial" w:cs="Arial"/>
          <w:sz w:val="22"/>
          <w:szCs w:val="22"/>
        </w:rPr>
        <w:t>, with particular attention to</w:t>
      </w:r>
      <w:r w:rsidR="00F73807" w:rsidRPr="000840E7">
        <w:rPr>
          <w:rFonts w:ascii="Arial" w:eastAsia="Calibri" w:hAnsi="Arial" w:cs="Arial"/>
          <w:sz w:val="22"/>
          <w:szCs w:val="22"/>
        </w:rPr>
        <w:t xml:space="preserve"> </w:t>
      </w:r>
      <w:r w:rsidR="00C929DF" w:rsidRPr="000840E7">
        <w:rPr>
          <w:rFonts w:ascii="Arial" w:eastAsia="Calibri" w:hAnsi="Arial" w:cs="Arial"/>
          <w:sz w:val="22"/>
          <w:szCs w:val="22"/>
        </w:rPr>
        <w:t>target</w:t>
      </w:r>
      <w:r w:rsidR="00F73807" w:rsidRPr="000840E7">
        <w:rPr>
          <w:rFonts w:ascii="Arial" w:eastAsia="Calibri" w:hAnsi="Arial" w:cs="Arial"/>
          <w:sz w:val="22"/>
          <w:szCs w:val="22"/>
        </w:rPr>
        <w:t xml:space="preserve"> 2:</w:t>
      </w:r>
    </w:p>
    <w:p w14:paraId="13463711" w14:textId="4260D976" w:rsidR="00CD21AC" w:rsidRPr="000840E7" w:rsidRDefault="00CD21AC" w:rsidP="00893E69">
      <w:pPr>
        <w:pStyle w:val="ListParagraph"/>
        <w:numPr>
          <w:ilvl w:val="0"/>
          <w:numId w:val="5"/>
        </w:numPr>
        <w:jc w:val="both"/>
        <w:rPr>
          <w:rFonts w:ascii="Arial" w:eastAsia="Calibri" w:hAnsi="Arial" w:cs="Arial"/>
          <w:sz w:val="22"/>
          <w:szCs w:val="22"/>
        </w:rPr>
      </w:pPr>
      <w:r w:rsidRPr="000840E7">
        <w:rPr>
          <w:rFonts w:ascii="Arial" w:eastAsia="Calibri" w:hAnsi="Arial" w:cs="Arial"/>
          <w:sz w:val="22"/>
          <w:szCs w:val="22"/>
        </w:rPr>
        <w:t>40% global reduction in the number of stunted children under 5</w:t>
      </w:r>
    </w:p>
    <w:p w14:paraId="07BB4765" w14:textId="3218FDCA" w:rsidR="00CD21AC" w:rsidRPr="000840E7" w:rsidRDefault="00CD21AC" w:rsidP="00893E69">
      <w:pPr>
        <w:pStyle w:val="ListParagraph"/>
        <w:numPr>
          <w:ilvl w:val="0"/>
          <w:numId w:val="5"/>
        </w:numPr>
        <w:jc w:val="both"/>
        <w:rPr>
          <w:rFonts w:ascii="Arial" w:eastAsia="Calibri" w:hAnsi="Arial" w:cs="Arial"/>
          <w:sz w:val="22"/>
          <w:szCs w:val="22"/>
        </w:rPr>
      </w:pPr>
      <w:r w:rsidRPr="000840E7">
        <w:rPr>
          <w:rFonts w:ascii="Arial" w:eastAsia="Calibri" w:hAnsi="Arial" w:cs="Arial"/>
          <w:sz w:val="22"/>
          <w:szCs w:val="22"/>
        </w:rPr>
        <w:t>50% reduction of anemia in women of reproductive age</w:t>
      </w:r>
    </w:p>
    <w:p w14:paraId="36AE945B" w14:textId="1A7B0459" w:rsidR="00CD21AC" w:rsidRPr="000840E7" w:rsidRDefault="00CD21AC" w:rsidP="00893E69">
      <w:pPr>
        <w:pStyle w:val="ListParagraph"/>
        <w:numPr>
          <w:ilvl w:val="0"/>
          <w:numId w:val="5"/>
        </w:numPr>
        <w:jc w:val="both"/>
        <w:rPr>
          <w:rFonts w:ascii="Arial" w:eastAsia="Calibri" w:hAnsi="Arial" w:cs="Arial"/>
          <w:sz w:val="22"/>
          <w:szCs w:val="22"/>
        </w:rPr>
      </w:pPr>
      <w:r w:rsidRPr="000840E7">
        <w:rPr>
          <w:rFonts w:ascii="Arial" w:eastAsia="Calibri" w:hAnsi="Arial" w:cs="Arial"/>
          <w:sz w:val="22"/>
          <w:szCs w:val="22"/>
        </w:rPr>
        <w:t>30% reduction of low birth weight</w:t>
      </w:r>
    </w:p>
    <w:p w14:paraId="627E3668" w14:textId="56199F6D" w:rsidR="00CD21AC" w:rsidRPr="000840E7" w:rsidRDefault="00CD21AC" w:rsidP="00893E69">
      <w:pPr>
        <w:pStyle w:val="ListParagraph"/>
        <w:numPr>
          <w:ilvl w:val="0"/>
          <w:numId w:val="5"/>
        </w:numPr>
        <w:jc w:val="both"/>
        <w:rPr>
          <w:rFonts w:ascii="Arial" w:eastAsia="Calibri" w:hAnsi="Arial" w:cs="Arial"/>
          <w:sz w:val="22"/>
          <w:szCs w:val="22"/>
        </w:rPr>
      </w:pPr>
      <w:r w:rsidRPr="000840E7">
        <w:rPr>
          <w:rFonts w:ascii="Arial" w:eastAsia="Calibri" w:hAnsi="Arial" w:cs="Arial"/>
          <w:sz w:val="22"/>
          <w:szCs w:val="22"/>
        </w:rPr>
        <w:t>No increase in childhood overweight</w:t>
      </w:r>
    </w:p>
    <w:p w14:paraId="1EFA1B56" w14:textId="681A9665" w:rsidR="00CD21AC" w:rsidRPr="000840E7" w:rsidRDefault="00CD21AC" w:rsidP="00893E69">
      <w:pPr>
        <w:pStyle w:val="ListParagraph"/>
        <w:numPr>
          <w:ilvl w:val="0"/>
          <w:numId w:val="5"/>
        </w:numPr>
        <w:jc w:val="both"/>
        <w:rPr>
          <w:rFonts w:ascii="Arial" w:eastAsia="Calibri" w:hAnsi="Arial" w:cs="Arial"/>
          <w:sz w:val="22"/>
          <w:szCs w:val="22"/>
        </w:rPr>
      </w:pPr>
      <w:r w:rsidRPr="000840E7">
        <w:rPr>
          <w:rFonts w:ascii="Arial" w:eastAsia="Calibri" w:hAnsi="Arial" w:cs="Arial"/>
          <w:sz w:val="22"/>
          <w:szCs w:val="22"/>
        </w:rPr>
        <w:t>Increased rate of exclusive breastfeeding in the first 6 months to at least 50%</w:t>
      </w:r>
    </w:p>
    <w:p w14:paraId="7BF766C3" w14:textId="062915D8" w:rsidR="00CD21AC" w:rsidRPr="000840E7" w:rsidRDefault="00CD21AC" w:rsidP="00893E69">
      <w:pPr>
        <w:pStyle w:val="ListParagraph"/>
        <w:numPr>
          <w:ilvl w:val="0"/>
          <w:numId w:val="5"/>
        </w:numPr>
        <w:jc w:val="both"/>
        <w:rPr>
          <w:rFonts w:ascii="Arial" w:eastAsia="Calibri" w:hAnsi="Arial" w:cs="Arial"/>
          <w:sz w:val="22"/>
          <w:szCs w:val="22"/>
        </w:rPr>
      </w:pPr>
      <w:r w:rsidRPr="000840E7">
        <w:rPr>
          <w:rFonts w:ascii="Arial" w:eastAsia="Calibri" w:hAnsi="Arial" w:cs="Arial"/>
          <w:sz w:val="22"/>
          <w:szCs w:val="22"/>
        </w:rPr>
        <w:t>Reduced childhood wasting to less than 5%.</w:t>
      </w:r>
    </w:p>
    <w:p w14:paraId="49D311E5" w14:textId="5D2E53B4" w:rsidR="00722922" w:rsidRPr="000840E7" w:rsidRDefault="00722922" w:rsidP="00351B0B">
      <w:pPr>
        <w:jc w:val="both"/>
        <w:rPr>
          <w:rFonts w:ascii="Arial" w:hAnsi="Arial" w:cs="Arial"/>
          <w:sz w:val="22"/>
          <w:szCs w:val="22"/>
        </w:rPr>
      </w:pPr>
    </w:p>
    <w:p w14:paraId="76461433" w14:textId="6EA3C3C4" w:rsidR="00A2681D" w:rsidRPr="00B869CB" w:rsidRDefault="004B1660" w:rsidP="00351B0B">
      <w:pPr>
        <w:jc w:val="both"/>
        <w:rPr>
          <w:rFonts w:ascii="Arial" w:hAnsi="Arial" w:cs="Arial"/>
          <w:sz w:val="22"/>
          <w:szCs w:val="22"/>
        </w:rPr>
      </w:pPr>
      <w:r w:rsidRPr="00B869CB">
        <w:rPr>
          <w:rFonts w:ascii="Arial" w:hAnsi="Arial" w:cs="Arial"/>
          <w:b/>
          <w:bCs/>
          <w:sz w:val="22"/>
          <w:szCs w:val="22"/>
          <w:highlight w:val="yellow"/>
        </w:rPr>
        <w:t xml:space="preserve">4. </w:t>
      </w:r>
      <w:r w:rsidRPr="00B869CB">
        <w:rPr>
          <w:rFonts w:ascii="Arial" w:hAnsi="Arial" w:cs="Arial"/>
          <w:sz w:val="22"/>
          <w:szCs w:val="22"/>
          <w:highlight w:val="yellow"/>
        </w:rPr>
        <w:t>Encourage public</w:t>
      </w:r>
      <w:r w:rsidR="008D41C6" w:rsidRPr="00B869CB">
        <w:rPr>
          <w:rFonts w:ascii="Arial" w:hAnsi="Arial" w:cs="Arial"/>
          <w:sz w:val="22"/>
          <w:szCs w:val="22"/>
          <w:highlight w:val="yellow"/>
        </w:rPr>
        <w:t xml:space="preserve">ly funded school feeding </w:t>
      </w:r>
      <w:proofErr w:type="spellStart"/>
      <w:r w:rsidR="008D41C6" w:rsidRPr="00B869CB">
        <w:rPr>
          <w:rFonts w:ascii="Arial" w:hAnsi="Arial" w:cs="Arial"/>
          <w:sz w:val="22"/>
          <w:szCs w:val="22"/>
          <w:highlight w:val="yellow"/>
        </w:rPr>
        <w:t>programmes</w:t>
      </w:r>
      <w:proofErr w:type="spellEnd"/>
      <w:r w:rsidR="008D41C6" w:rsidRPr="00B869CB">
        <w:rPr>
          <w:rFonts w:ascii="Arial" w:hAnsi="Arial" w:cs="Arial"/>
          <w:sz w:val="22"/>
          <w:szCs w:val="22"/>
          <w:highlight w:val="yellow"/>
        </w:rPr>
        <w:t xml:space="preserve"> to address malnutrition and poverty and improve educational outcomes, while creating demand for locally produced and processed nutrient rich foods of high quality. </w:t>
      </w:r>
    </w:p>
    <w:p w14:paraId="1F1BF418" w14:textId="0E7003AE" w:rsidR="00DF3BDE" w:rsidRPr="000840E7" w:rsidRDefault="00DF3BDE" w:rsidP="00351B0B">
      <w:pPr>
        <w:jc w:val="both"/>
        <w:rPr>
          <w:rFonts w:ascii="Arial" w:hAnsi="Arial" w:cs="Arial"/>
          <w:b/>
          <w:bCs/>
          <w:color w:val="ED7D31" w:themeColor="accent2"/>
          <w:sz w:val="22"/>
          <w:szCs w:val="22"/>
        </w:rPr>
      </w:pPr>
    </w:p>
    <w:p w14:paraId="2049828F" w14:textId="7AC86E8D" w:rsidR="002C2AF2" w:rsidRPr="000840E7" w:rsidRDefault="002C2AF2" w:rsidP="00351B0B">
      <w:pPr>
        <w:jc w:val="both"/>
        <w:rPr>
          <w:rFonts w:ascii="Arial" w:hAnsi="Arial" w:cs="Arial"/>
          <w:b/>
          <w:bCs/>
          <w:color w:val="ED7D31" w:themeColor="accent2"/>
          <w:sz w:val="22"/>
          <w:szCs w:val="22"/>
        </w:rPr>
      </w:pPr>
      <w:r w:rsidRPr="000840E7">
        <w:rPr>
          <w:rFonts w:ascii="Arial" w:hAnsi="Arial" w:cs="Arial"/>
          <w:b/>
          <w:bCs/>
          <w:color w:val="ED7D31" w:themeColor="accent2"/>
          <w:sz w:val="22"/>
          <w:szCs w:val="22"/>
        </w:rPr>
        <w:t>A</w:t>
      </w:r>
      <w:r w:rsidR="0040035B" w:rsidRPr="000840E7">
        <w:rPr>
          <w:rFonts w:ascii="Arial" w:hAnsi="Arial" w:cs="Arial"/>
          <w:b/>
          <w:bCs/>
          <w:color w:val="ED7D31" w:themeColor="accent2"/>
          <w:sz w:val="22"/>
          <w:szCs w:val="22"/>
        </w:rPr>
        <w:t>ction Track 2</w:t>
      </w:r>
    </w:p>
    <w:p w14:paraId="3F227A00" w14:textId="66FB82FE" w:rsidR="002C2AF2" w:rsidRPr="000840E7" w:rsidRDefault="0040035B" w:rsidP="00351B0B">
      <w:pPr>
        <w:jc w:val="both"/>
        <w:rPr>
          <w:rFonts w:ascii="Arial" w:hAnsi="Arial" w:cs="Arial"/>
          <w:b/>
          <w:bCs/>
          <w:color w:val="ED7D31" w:themeColor="accent2"/>
          <w:sz w:val="22"/>
          <w:szCs w:val="22"/>
        </w:rPr>
      </w:pPr>
      <w:r w:rsidRPr="000840E7">
        <w:rPr>
          <w:rFonts w:ascii="Arial" w:hAnsi="Arial" w:cs="Arial"/>
          <w:b/>
          <w:bCs/>
          <w:color w:val="ED7D31" w:themeColor="accent2"/>
          <w:sz w:val="22"/>
          <w:szCs w:val="22"/>
        </w:rPr>
        <w:t>Shift to sustainable consumption patterns</w:t>
      </w:r>
    </w:p>
    <w:p w14:paraId="59DD37E4" w14:textId="77777777" w:rsidR="00722922" w:rsidRPr="000840E7" w:rsidRDefault="00722922" w:rsidP="00351B0B">
      <w:pPr>
        <w:jc w:val="both"/>
        <w:rPr>
          <w:rFonts w:ascii="Arial" w:hAnsi="Arial" w:cs="Arial"/>
          <w:b/>
          <w:bCs/>
          <w:color w:val="ED7D31" w:themeColor="accent2"/>
          <w:sz w:val="22"/>
          <w:szCs w:val="22"/>
        </w:rPr>
      </w:pPr>
    </w:p>
    <w:p w14:paraId="28AF1882" w14:textId="085D6005" w:rsidR="002C2AF2" w:rsidRPr="000840E7" w:rsidRDefault="002C2AF2" w:rsidP="00351B0B">
      <w:pPr>
        <w:jc w:val="both"/>
        <w:rPr>
          <w:rFonts w:ascii="Arial" w:hAnsi="Arial" w:cs="Arial"/>
          <w:sz w:val="22"/>
          <w:szCs w:val="22"/>
        </w:rPr>
      </w:pPr>
      <w:r w:rsidRPr="000840E7">
        <w:rPr>
          <w:rFonts w:ascii="Arial" w:hAnsi="Arial" w:cs="Arial"/>
          <w:sz w:val="22"/>
          <w:szCs w:val="22"/>
        </w:rPr>
        <w:t>1. Promote nutrition sensitive ag</w:t>
      </w:r>
      <w:r w:rsidR="005D7E60" w:rsidRPr="000840E7">
        <w:rPr>
          <w:rFonts w:ascii="Arial" w:hAnsi="Arial" w:cs="Arial"/>
          <w:sz w:val="22"/>
          <w:szCs w:val="22"/>
        </w:rPr>
        <w:t>riculture</w:t>
      </w:r>
      <w:r w:rsidRPr="000840E7">
        <w:rPr>
          <w:rFonts w:ascii="Arial" w:hAnsi="Arial" w:cs="Arial"/>
          <w:sz w:val="22"/>
          <w:szCs w:val="22"/>
        </w:rPr>
        <w:t xml:space="preserve"> by encouraging a diversity of agricultural systems that create well rounded healthy diets and optimal </w:t>
      </w:r>
      <w:r w:rsidRPr="000840E7">
        <w:rPr>
          <w:rFonts w:ascii="Arial" w:hAnsi="Arial" w:cs="Arial"/>
          <w:b/>
          <w:bCs/>
          <w:sz w:val="22"/>
          <w:szCs w:val="22"/>
        </w:rPr>
        <w:t>regenerative approaches</w:t>
      </w:r>
      <w:r w:rsidRPr="000840E7">
        <w:rPr>
          <w:rFonts w:ascii="Arial" w:hAnsi="Arial" w:cs="Arial"/>
          <w:sz w:val="22"/>
          <w:szCs w:val="22"/>
        </w:rPr>
        <w:t xml:space="preserve">. </w:t>
      </w:r>
    </w:p>
    <w:p w14:paraId="604C0A24" w14:textId="77777777" w:rsidR="002C2AF2" w:rsidRPr="000840E7" w:rsidRDefault="002C2AF2" w:rsidP="00351B0B">
      <w:pPr>
        <w:jc w:val="both"/>
        <w:rPr>
          <w:rFonts w:ascii="Arial" w:hAnsi="Arial" w:cs="Arial"/>
          <w:sz w:val="22"/>
          <w:szCs w:val="22"/>
        </w:rPr>
      </w:pPr>
    </w:p>
    <w:p w14:paraId="72FF5D78" w14:textId="3EE4EA21" w:rsidR="007E78CD" w:rsidRPr="000840E7" w:rsidRDefault="005D7E60" w:rsidP="00351B0B">
      <w:pPr>
        <w:jc w:val="both"/>
        <w:rPr>
          <w:rFonts w:ascii="Arial" w:hAnsi="Arial" w:cs="Arial"/>
          <w:sz w:val="22"/>
          <w:szCs w:val="22"/>
        </w:rPr>
      </w:pPr>
      <w:r w:rsidRPr="000840E7">
        <w:rPr>
          <w:rFonts w:ascii="Arial" w:hAnsi="Arial" w:cs="Arial"/>
          <w:sz w:val="22"/>
          <w:szCs w:val="22"/>
        </w:rPr>
        <w:t xml:space="preserve">2. </w:t>
      </w:r>
      <w:r w:rsidR="00831BA1" w:rsidRPr="000840E7">
        <w:rPr>
          <w:rFonts w:ascii="Arial" w:hAnsi="Arial" w:cs="Arial"/>
          <w:sz w:val="22"/>
          <w:szCs w:val="22"/>
        </w:rPr>
        <w:t xml:space="preserve">Encourage multi stakeholder </w:t>
      </w:r>
      <w:r w:rsidR="007D3911" w:rsidRPr="000840E7">
        <w:rPr>
          <w:rFonts w:ascii="Arial" w:hAnsi="Arial" w:cs="Arial"/>
          <w:sz w:val="22"/>
          <w:szCs w:val="22"/>
        </w:rPr>
        <w:t xml:space="preserve">approach </w:t>
      </w:r>
      <w:r w:rsidR="009152AB" w:rsidRPr="000840E7">
        <w:rPr>
          <w:rFonts w:ascii="Arial" w:hAnsi="Arial" w:cs="Arial"/>
          <w:sz w:val="22"/>
          <w:szCs w:val="22"/>
        </w:rPr>
        <w:t xml:space="preserve">in </w:t>
      </w:r>
      <w:r w:rsidR="00263C96" w:rsidRPr="000840E7">
        <w:rPr>
          <w:rFonts w:ascii="Arial" w:hAnsi="Arial" w:cs="Arial"/>
          <w:sz w:val="22"/>
          <w:szCs w:val="22"/>
        </w:rPr>
        <w:t xml:space="preserve">creation of efficient and sustainable </w:t>
      </w:r>
      <w:r w:rsidR="003106A1" w:rsidRPr="000840E7">
        <w:rPr>
          <w:rFonts w:ascii="Arial" w:hAnsi="Arial" w:cs="Arial"/>
          <w:sz w:val="22"/>
          <w:szCs w:val="22"/>
        </w:rPr>
        <w:t>consumption and production patter</w:t>
      </w:r>
      <w:r w:rsidR="0098419A" w:rsidRPr="000840E7">
        <w:rPr>
          <w:rFonts w:ascii="Arial" w:hAnsi="Arial" w:cs="Arial"/>
          <w:sz w:val="22"/>
          <w:szCs w:val="22"/>
        </w:rPr>
        <w:t>n</w:t>
      </w:r>
      <w:r w:rsidR="003106A1" w:rsidRPr="000840E7">
        <w:rPr>
          <w:rFonts w:ascii="Arial" w:hAnsi="Arial" w:cs="Arial"/>
          <w:sz w:val="22"/>
          <w:szCs w:val="22"/>
        </w:rPr>
        <w:t xml:space="preserve">s </w:t>
      </w:r>
      <w:r w:rsidR="00263C96" w:rsidRPr="000840E7">
        <w:rPr>
          <w:rFonts w:ascii="Arial" w:hAnsi="Arial" w:cs="Arial"/>
          <w:sz w:val="22"/>
          <w:szCs w:val="22"/>
        </w:rPr>
        <w:t xml:space="preserve">along the entire food system, </w:t>
      </w:r>
      <w:r w:rsidR="009152AB" w:rsidRPr="000840E7">
        <w:rPr>
          <w:rFonts w:ascii="Arial" w:hAnsi="Arial" w:cs="Arial"/>
          <w:sz w:val="22"/>
          <w:szCs w:val="22"/>
        </w:rPr>
        <w:t>in</w:t>
      </w:r>
      <w:r w:rsidR="00B431C7" w:rsidRPr="000840E7">
        <w:rPr>
          <w:rFonts w:ascii="Arial" w:hAnsi="Arial" w:cs="Arial"/>
          <w:sz w:val="22"/>
          <w:szCs w:val="22"/>
        </w:rPr>
        <w:t xml:space="preserve"> efforts to address </w:t>
      </w:r>
      <w:r w:rsidR="00B431C7" w:rsidRPr="000840E7">
        <w:rPr>
          <w:rFonts w:ascii="Arial" w:hAnsi="Arial" w:cs="Arial"/>
          <w:b/>
          <w:bCs/>
          <w:sz w:val="22"/>
          <w:szCs w:val="22"/>
        </w:rPr>
        <w:t>food loss and waste</w:t>
      </w:r>
      <w:r w:rsidR="00B431C7" w:rsidRPr="000840E7">
        <w:rPr>
          <w:rFonts w:ascii="Arial" w:hAnsi="Arial" w:cs="Arial"/>
          <w:sz w:val="22"/>
          <w:szCs w:val="22"/>
        </w:rPr>
        <w:t xml:space="preserve">. </w:t>
      </w:r>
    </w:p>
    <w:p w14:paraId="6EF6D8D7" w14:textId="0EE99CAE" w:rsidR="008D41C6" w:rsidRPr="000840E7" w:rsidRDefault="008D41C6" w:rsidP="00351B0B">
      <w:pPr>
        <w:jc w:val="both"/>
        <w:rPr>
          <w:rFonts w:ascii="Arial" w:hAnsi="Arial" w:cs="Arial"/>
          <w:sz w:val="22"/>
          <w:szCs w:val="22"/>
        </w:rPr>
      </w:pPr>
    </w:p>
    <w:p w14:paraId="332C7A55" w14:textId="0B9B52B2" w:rsidR="008D41C6" w:rsidRPr="000840E7" w:rsidRDefault="008D41C6" w:rsidP="00351B0B">
      <w:pPr>
        <w:jc w:val="both"/>
        <w:rPr>
          <w:rFonts w:ascii="Arial" w:hAnsi="Arial" w:cs="Arial"/>
          <w:sz w:val="22"/>
          <w:szCs w:val="22"/>
        </w:rPr>
      </w:pPr>
      <w:r w:rsidRPr="000840E7">
        <w:rPr>
          <w:rFonts w:ascii="Arial" w:hAnsi="Arial" w:cs="Arial"/>
          <w:sz w:val="22"/>
          <w:szCs w:val="22"/>
          <w:highlight w:val="yellow"/>
        </w:rPr>
        <w:t>3. Encourage healthy eating and sustainable diets from an early age by including these topics in school curricula</w:t>
      </w:r>
      <w:r w:rsidR="0014163E" w:rsidRPr="000840E7">
        <w:rPr>
          <w:rFonts w:ascii="Arial" w:hAnsi="Arial" w:cs="Arial"/>
          <w:sz w:val="22"/>
          <w:szCs w:val="22"/>
          <w:highlight w:val="yellow"/>
        </w:rPr>
        <w:t xml:space="preserve"> and </w:t>
      </w:r>
      <w:r w:rsidR="0014163E" w:rsidRPr="000840E7">
        <w:rPr>
          <w:rFonts w:ascii="Arial" w:hAnsi="Arial" w:cs="Arial"/>
          <w:b/>
          <w:bCs/>
          <w:sz w:val="22"/>
          <w:szCs w:val="22"/>
          <w:highlight w:val="yellow"/>
        </w:rPr>
        <w:t>nutrition education.</w:t>
      </w:r>
      <w:r w:rsidR="0014163E" w:rsidRPr="000840E7">
        <w:rPr>
          <w:rFonts w:ascii="Arial" w:hAnsi="Arial" w:cs="Arial"/>
          <w:sz w:val="22"/>
          <w:szCs w:val="22"/>
          <w:highlight w:val="yellow"/>
        </w:rPr>
        <w:t xml:space="preserve"> </w:t>
      </w:r>
      <w:r w:rsidRPr="000840E7">
        <w:rPr>
          <w:rFonts w:ascii="Arial" w:hAnsi="Arial" w:cs="Arial"/>
          <w:sz w:val="22"/>
          <w:szCs w:val="22"/>
          <w:highlight w:val="yellow"/>
        </w:rPr>
        <w:t xml:space="preserve"> </w:t>
      </w:r>
    </w:p>
    <w:p w14:paraId="3FCCC66A" w14:textId="46330B26" w:rsidR="007E78CD" w:rsidRPr="000840E7" w:rsidRDefault="007E78CD" w:rsidP="00351B0B">
      <w:pPr>
        <w:jc w:val="both"/>
        <w:rPr>
          <w:rFonts w:ascii="Arial" w:hAnsi="Arial" w:cs="Arial"/>
          <w:sz w:val="22"/>
          <w:szCs w:val="22"/>
        </w:rPr>
      </w:pPr>
    </w:p>
    <w:p w14:paraId="2F3F9C07" w14:textId="32B7C481" w:rsidR="00F3121C" w:rsidRPr="000840E7" w:rsidRDefault="00F3121C" w:rsidP="00351B0B">
      <w:pPr>
        <w:jc w:val="both"/>
        <w:rPr>
          <w:rFonts w:ascii="Arial" w:hAnsi="Arial" w:cs="Arial"/>
          <w:sz w:val="22"/>
          <w:szCs w:val="22"/>
        </w:rPr>
      </w:pPr>
      <w:r w:rsidRPr="000840E7">
        <w:rPr>
          <w:rFonts w:ascii="Arial" w:hAnsi="Arial" w:cs="Arial"/>
          <w:sz w:val="22"/>
          <w:szCs w:val="22"/>
          <w:highlight w:val="yellow"/>
        </w:rPr>
        <w:t xml:space="preserve">4. Across the value chain from farm to fork, </w:t>
      </w:r>
      <w:r w:rsidRPr="000840E7">
        <w:rPr>
          <w:rFonts w:ascii="Arial" w:hAnsi="Arial" w:cs="Arial"/>
          <w:b/>
          <w:bCs/>
          <w:sz w:val="22"/>
          <w:szCs w:val="22"/>
          <w:highlight w:val="yellow"/>
        </w:rPr>
        <w:t xml:space="preserve">innovation </w:t>
      </w:r>
      <w:r w:rsidRPr="000840E7">
        <w:rPr>
          <w:rFonts w:ascii="Arial" w:hAnsi="Arial" w:cs="Arial"/>
          <w:sz w:val="22"/>
          <w:szCs w:val="22"/>
          <w:highlight w:val="yellow"/>
        </w:rPr>
        <w:t>will allow the acceleration of sustainable food systems.</w:t>
      </w:r>
      <w:r w:rsidRPr="000840E7">
        <w:rPr>
          <w:rFonts w:ascii="Arial" w:hAnsi="Arial" w:cs="Arial"/>
          <w:sz w:val="22"/>
          <w:szCs w:val="22"/>
        </w:rPr>
        <w:t xml:space="preserve"> </w:t>
      </w:r>
    </w:p>
    <w:p w14:paraId="5A7D6C2C" w14:textId="77777777" w:rsidR="00A07319" w:rsidRPr="000840E7" w:rsidRDefault="00A07319" w:rsidP="00351B0B">
      <w:pPr>
        <w:jc w:val="both"/>
        <w:rPr>
          <w:rFonts w:ascii="Arial" w:hAnsi="Arial" w:cs="Arial"/>
          <w:sz w:val="22"/>
          <w:szCs w:val="22"/>
        </w:rPr>
      </w:pPr>
    </w:p>
    <w:p w14:paraId="28DF4358" w14:textId="4C4DB6FC" w:rsidR="008B74AF" w:rsidRPr="000840E7" w:rsidRDefault="0040035B" w:rsidP="00351B0B">
      <w:pPr>
        <w:jc w:val="both"/>
        <w:rPr>
          <w:rFonts w:ascii="Arial" w:hAnsi="Arial" w:cs="Arial"/>
          <w:b/>
          <w:bCs/>
          <w:color w:val="ED7D31" w:themeColor="accent2"/>
          <w:sz w:val="22"/>
          <w:szCs w:val="22"/>
        </w:rPr>
      </w:pPr>
      <w:r w:rsidRPr="000840E7">
        <w:rPr>
          <w:rFonts w:ascii="Arial" w:hAnsi="Arial" w:cs="Arial"/>
          <w:b/>
          <w:bCs/>
          <w:color w:val="ED7D31" w:themeColor="accent2"/>
          <w:sz w:val="22"/>
          <w:szCs w:val="22"/>
        </w:rPr>
        <w:t>Action Track 3</w:t>
      </w:r>
    </w:p>
    <w:p w14:paraId="18274D1B" w14:textId="724BBB6B" w:rsidR="008B74AF" w:rsidRPr="000840E7" w:rsidRDefault="0040035B" w:rsidP="00351B0B">
      <w:pPr>
        <w:jc w:val="both"/>
        <w:rPr>
          <w:rFonts w:ascii="Arial" w:hAnsi="Arial" w:cs="Arial"/>
          <w:b/>
          <w:bCs/>
          <w:color w:val="ED7D31" w:themeColor="accent2"/>
          <w:sz w:val="22"/>
          <w:szCs w:val="22"/>
        </w:rPr>
      </w:pPr>
      <w:r w:rsidRPr="000840E7">
        <w:rPr>
          <w:rFonts w:ascii="Arial" w:hAnsi="Arial" w:cs="Arial"/>
          <w:b/>
          <w:bCs/>
          <w:color w:val="ED7D31" w:themeColor="accent2"/>
          <w:sz w:val="22"/>
          <w:szCs w:val="22"/>
        </w:rPr>
        <w:t>Boost nature-positive production</w:t>
      </w:r>
    </w:p>
    <w:p w14:paraId="5E61EFD4" w14:textId="77777777" w:rsidR="00722922" w:rsidRPr="000840E7" w:rsidRDefault="00722922" w:rsidP="00351B0B">
      <w:pPr>
        <w:jc w:val="both"/>
        <w:rPr>
          <w:rFonts w:ascii="Arial" w:hAnsi="Arial" w:cs="Arial"/>
          <w:b/>
          <w:bCs/>
          <w:color w:val="ED7D31" w:themeColor="accent2"/>
          <w:sz w:val="22"/>
          <w:szCs w:val="22"/>
        </w:rPr>
      </w:pPr>
    </w:p>
    <w:p w14:paraId="7F76763E" w14:textId="7EF009E0" w:rsidR="005936A4" w:rsidRPr="000840E7" w:rsidRDefault="007545A7" w:rsidP="00351B0B">
      <w:pPr>
        <w:jc w:val="both"/>
        <w:rPr>
          <w:rFonts w:ascii="Arial" w:hAnsi="Arial" w:cs="Arial"/>
          <w:sz w:val="22"/>
          <w:szCs w:val="22"/>
        </w:rPr>
      </w:pPr>
      <w:r w:rsidRPr="000840E7">
        <w:rPr>
          <w:rFonts w:ascii="Arial" w:hAnsi="Arial" w:cs="Arial"/>
          <w:sz w:val="22"/>
          <w:szCs w:val="22"/>
        </w:rPr>
        <w:t xml:space="preserve">1. </w:t>
      </w:r>
      <w:r w:rsidR="000C2629" w:rsidRPr="000840E7">
        <w:rPr>
          <w:rFonts w:ascii="Arial" w:hAnsi="Arial" w:cs="Arial"/>
          <w:sz w:val="22"/>
          <w:szCs w:val="22"/>
        </w:rPr>
        <w:t>P</w:t>
      </w:r>
      <w:r w:rsidR="005936A4" w:rsidRPr="000840E7">
        <w:rPr>
          <w:rFonts w:ascii="Arial" w:hAnsi="Arial" w:cs="Arial"/>
          <w:sz w:val="22"/>
          <w:szCs w:val="22"/>
        </w:rPr>
        <w:t>romot</w:t>
      </w:r>
      <w:r w:rsidR="000C2629" w:rsidRPr="000840E7">
        <w:rPr>
          <w:rFonts w:ascii="Arial" w:hAnsi="Arial" w:cs="Arial"/>
          <w:sz w:val="22"/>
          <w:szCs w:val="22"/>
        </w:rPr>
        <w:t xml:space="preserve">e </w:t>
      </w:r>
      <w:r w:rsidR="005936A4" w:rsidRPr="000840E7">
        <w:rPr>
          <w:rFonts w:ascii="Arial" w:hAnsi="Arial" w:cs="Arial"/>
          <w:sz w:val="22"/>
          <w:szCs w:val="22"/>
        </w:rPr>
        <w:t xml:space="preserve">optimal </w:t>
      </w:r>
      <w:r w:rsidR="005936A4" w:rsidRPr="000840E7">
        <w:rPr>
          <w:rFonts w:ascii="Arial" w:hAnsi="Arial" w:cs="Arial"/>
          <w:b/>
          <w:bCs/>
          <w:sz w:val="22"/>
          <w:szCs w:val="22"/>
        </w:rPr>
        <w:t>crop rotations</w:t>
      </w:r>
      <w:r w:rsidR="005936A4" w:rsidRPr="000840E7">
        <w:rPr>
          <w:rFonts w:ascii="Arial" w:hAnsi="Arial" w:cs="Arial"/>
          <w:sz w:val="22"/>
          <w:szCs w:val="22"/>
        </w:rPr>
        <w:t xml:space="preserve"> to include cereal, oil </w:t>
      </w:r>
      <w:r w:rsidR="00300A7A" w:rsidRPr="000840E7">
        <w:rPr>
          <w:rFonts w:ascii="Arial" w:hAnsi="Arial" w:cs="Arial"/>
          <w:sz w:val="22"/>
          <w:szCs w:val="22"/>
        </w:rPr>
        <w:t>seed</w:t>
      </w:r>
      <w:r w:rsidR="000C2629" w:rsidRPr="000840E7">
        <w:rPr>
          <w:rFonts w:ascii="Arial" w:hAnsi="Arial" w:cs="Arial"/>
          <w:sz w:val="22"/>
          <w:szCs w:val="22"/>
        </w:rPr>
        <w:t xml:space="preserve"> a</w:t>
      </w:r>
      <w:r w:rsidR="005936A4" w:rsidRPr="000840E7">
        <w:rPr>
          <w:rFonts w:ascii="Arial" w:hAnsi="Arial" w:cs="Arial"/>
          <w:sz w:val="22"/>
          <w:szCs w:val="22"/>
        </w:rPr>
        <w:t>nd pulse and encourage integrated farming techniques that cover all aspects of farming including grains cropping, horticulture, fisheries, agro forestry and livestock.</w:t>
      </w:r>
    </w:p>
    <w:p w14:paraId="562464E2" w14:textId="77777777" w:rsidR="005936A4" w:rsidRPr="000840E7" w:rsidRDefault="005936A4" w:rsidP="00351B0B">
      <w:pPr>
        <w:jc w:val="both"/>
        <w:rPr>
          <w:rFonts w:ascii="Arial" w:hAnsi="Arial" w:cs="Arial"/>
          <w:sz w:val="22"/>
          <w:szCs w:val="22"/>
        </w:rPr>
      </w:pPr>
    </w:p>
    <w:p w14:paraId="2DCA7251" w14:textId="3F26B9A0" w:rsidR="008B74AF" w:rsidRPr="000840E7" w:rsidRDefault="00EC7A12" w:rsidP="00351B0B">
      <w:pPr>
        <w:jc w:val="both"/>
        <w:rPr>
          <w:rFonts w:ascii="Arial" w:hAnsi="Arial" w:cs="Arial"/>
          <w:sz w:val="22"/>
          <w:szCs w:val="22"/>
        </w:rPr>
      </w:pPr>
      <w:r w:rsidRPr="000840E7">
        <w:rPr>
          <w:rFonts w:ascii="Arial" w:hAnsi="Arial" w:cs="Arial"/>
          <w:sz w:val="22"/>
          <w:szCs w:val="22"/>
        </w:rPr>
        <w:t xml:space="preserve">2. </w:t>
      </w:r>
      <w:r w:rsidR="001251B5" w:rsidRPr="000840E7">
        <w:rPr>
          <w:rFonts w:ascii="Arial" w:hAnsi="Arial" w:cs="Arial"/>
          <w:sz w:val="22"/>
          <w:szCs w:val="22"/>
        </w:rPr>
        <w:t xml:space="preserve">Focus on </w:t>
      </w:r>
      <w:r w:rsidR="001251B5" w:rsidRPr="000840E7">
        <w:rPr>
          <w:rFonts w:ascii="Arial" w:hAnsi="Arial" w:cs="Arial"/>
          <w:b/>
          <w:bCs/>
          <w:sz w:val="22"/>
          <w:szCs w:val="22"/>
        </w:rPr>
        <w:t>soil</w:t>
      </w:r>
      <w:r w:rsidR="0014163E" w:rsidRPr="000840E7">
        <w:rPr>
          <w:rFonts w:ascii="Arial" w:hAnsi="Arial" w:cs="Arial"/>
          <w:b/>
          <w:bCs/>
          <w:sz w:val="22"/>
          <w:szCs w:val="22"/>
        </w:rPr>
        <w:t xml:space="preserve"> </w:t>
      </w:r>
      <w:r w:rsidR="0014163E" w:rsidRPr="000840E7">
        <w:rPr>
          <w:rFonts w:ascii="Arial" w:hAnsi="Arial" w:cs="Arial"/>
          <w:b/>
          <w:bCs/>
          <w:sz w:val="22"/>
          <w:szCs w:val="22"/>
          <w:highlight w:val="yellow"/>
        </w:rPr>
        <w:t xml:space="preserve">health and carbon </w:t>
      </w:r>
      <w:r w:rsidR="0014163E" w:rsidRPr="000840E7">
        <w:rPr>
          <w:rFonts w:ascii="Arial" w:hAnsi="Arial" w:cs="Arial"/>
          <w:b/>
          <w:bCs/>
          <w:sz w:val="22"/>
          <w:szCs w:val="22"/>
          <w:highlight w:val="yellow"/>
        </w:rPr>
        <w:t>sequestration</w:t>
      </w:r>
      <w:r w:rsidR="001251B5" w:rsidRPr="000840E7">
        <w:rPr>
          <w:rFonts w:ascii="Arial" w:hAnsi="Arial" w:cs="Arial"/>
          <w:b/>
          <w:bCs/>
          <w:sz w:val="22"/>
          <w:szCs w:val="22"/>
        </w:rPr>
        <w:t xml:space="preserve"> </w:t>
      </w:r>
      <w:r w:rsidR="001251B5" w:rsidRPr="000840E7">
        <w:rPr>
          <w:rFonts w:ascii="Arial" w:hAnsi="Arial" w:cs="Arial"/>
          <w:sz w:val="22"/>
          <w:szCs w:val="22"/>
        </w:rPr>
        <w:t>to sustain health and</w:t>
      </w:r>
      <w:r w:rsidR="00B34A7E" w:rsidRPr="000840E7">
        <w:rPr>
          <w:rFonts w:ascii="Arial" w:hAnsi="Arial" w:cs="Arial"/>
          <w:sz w:val="22"/>
          <w:szCs w:val="22"/>
        </w:rPr>
        <w:t xml:space="preserve"> </w:t>
      </w:r>
      <w:r w:rsidR="00B34A7E" w:rsidRPr="000840E7">
        <w:rPr>
          <w:rFonts w:ascii="Arial" w:hAnsi="Arial" w:cs="Arial"/>
          <w:sz w:val="22"/>
          <w:szCs w:val="22"/>
          <w:highlight w:val="yellow"/>
        </w:rPr>
        <w:t>increase</w:t>
      </w:r>
      <w:r w:rsidR="00B34A7E" w:rsidRPr="000840E7">
        <w:rPr>
          <w:rFonts w:ascii="Arial" w:hAnsi="Arial" w:cs="Arial"/>
          <w:sz w:val="22"/>
          <w:szCs w:val="22"/>
        </w:rPr>
        <w:t xml:space="preserve"> efforts </w:t>
      </w:r>
      <w:proofErr w:type="gramStart"/>
      <w:r w:rsidR="00B34A7E" w:rsidRPr="000840E7">
        <w:rPr>
          <w:rFonts w:ascii="Arial" w:hAnsi="Arial" w:cs="Arial"/>
          <w:sz w:val="22"/>
          <w:szCs w:val="22"/>
        </w:rPr>
        <w:t>in</w:t>
      </w:r>
      <w:r w:rsidR="001251B5" w:rsidRPr="000840E7">
        <w:rPr>
          <w:rFonts w:ascii="Arial" w:hAnsi="Arial" w:cs="Arial"/>
          <w:sz w:val="22"/>
          <w:szCs w:val="22"/>
        </w:rPr>
        <w:t xml:space="preserve">  carbon</w:t>
      </w:r>
      <w:proofErr w:type="gramEnd"/>
      <w:r w:rsidR="001251B5" w:rsidRPr="000840E7">
        <w:rPr>
          <w:rFonts w:ascii="Arial" w:hAnsi="Arial" w:cs="Arial"/>
          <w:sz w:val="22"/>
          <w:szCs w:val="22"/>
        </w:rPr>
        <w:t xml:space="preserve"> sequestration and restore degraded areas through efforts at better land use planning, more regional approaches to grassland management and conservation tillage.</w:t>
      </w:r>
    </w:p>
    <w:p w14:paraId="4A905EA6" w14:textId="77777777" w:rsidR="008B74AF" w:rsidRPr="000840E7" w:rsidRDefault="008B74AF" w:rsidP="00351B0B">
      <w:pPr>
        <w:jc w:val="both"/>
        <w:rPr>
          <w:rFonts w:ascii="Arial" w:hAnsi="Arial" w:cs="Arial"/>
          <w:sz w:val="22"/>
          <w:szCs w:val="22"/>
        </w:rPr>
      </w:pPr>
    </w:p>
    <w:p w14:paraId="7F5639FB" w14:textId="4BABF22F" w:rsidR="008B79F1" w:rsidRPr="000840E7" w:rsidRDefault="00EC7A12" w:rsidP="00351B0B">
      <w:pPr>
        <w:jc w:val="both"/>
        <w:rPr>
          <w:rFonts w:ascii="Arial" w:hAnsi="Arial" w:cs="Arial"/>
          <w:sz w:val="22"/>
          <w:szCs w:val="22"/>
        </w:rPr>
      </w:pPr>
      <w:r w:rsidRPr="000840E7">
        <w:rPr>
          <w:rFonts w:ascii="Arial" w:hAnsi="Arial" w:cs="Arial"/>
          <w:sz w:val="22"/>
          <w:szCs w:val="22"/>
        </w:rPr>
        <w:t xml:space="preserve">3. </w:t>
      </w:r>
      <w:r w:rsidR="00C5035F" w:rsidRPr="000840E7">
        <w:rPr>
          <w:rFonts w:ascii="Arial" w:hAnsi="Arial" w:cs="Arial"/>
          <w:sz w:val="22"/>
          <w:szCs w:val="22"/>
        </w:rPr>
        <w:t xml:space="preserve">Encourage the creation of policy for the </w:t>
      </w:r>
      <w:r w:rsidR="000C07E5" w:rsidRPr="000840E7">
        <w:rPr>
          <w:rFonts w:ascii="Arial" w:hAnsi="Arial" w:cs="Arial"/>
          <w:sz w:val="22"/>
          <w:szCs w:val="22"/>
        </w:rPr>
        <w:t>utilization</w:t>
      </w:r>
      <w:r w:rsidR="00444DAD" w:rsidRPr="000840E7">
        <w:rPr>
          <w:rFonts w:ascii="Arial" w:hAnsi="Arial" w:cs="Arial"/>
          <w:sz w:val="22"/>
          <w:szCs w:val="22"/>
        </w:rPr>
        <w:t xml:space="preserve"> of </w:t>
      </w:r>
      <w:r w:rsidR="00444DAD" w:rsidRPr="000840E7">
        <w:rPr>
          <w:rFonts w:ascii="Arial" w:hAnsi="Arial" w:cs="Arial"/>
          <w:b/>
          <w:bCs/>
          <w:sz w:val="22"/>
          <w:szCs w:val="22"/>
        </w:rPr>
        <w:t xml:space="preserve">climate smart </w:t>
      </w:r>
      <w:r w:rsidR="007B4F5F" w:rsidRPr="000840E7">
        <w:rPr>
          <w:rFonts w:ascii="Arial" w:hAnsi="Arial" w:cs="Arial"/>
          <w:b/>
          <w:bCs/>
          <w:sz w:val="22"/>
          <w:szCs w:val="22"/>
        </w:rPr>
        <w:t>agriculture</w:t>
      </w:r>
      <w:r w:rsidR="007B4F5F" w:rsidRPr="000840E7">
        <w:rPr>
          <w:rFonts w:ascii="Arial" w:hAnsi="Arial" w:cs="Arial"/>
          <w:sz w:val="22"/>
          <w:szCs w:val="22"/>
        </w:rPr>
        <w:t xml:space="preserve"> </w:t>
      </w:r>
      <w:r w:rsidR="00444DAD" w:rsidRPr="000840E7">
        <w:rPr>
          <w:rFonts w:ascii="Arial" w:hAnsi="Arial" w:cs="Arial"/>
          <w:sz w:val="22"/>
          <w:szCs w:val="22"/>
        </w:rPr>
        <w:t>techniques</w:t>
      </w:r>
      <w:r w:rsidR="0014163E" w:rsidRPr="000840E7">
        <w:rPr>
          <w:rFonts w:ascii="Arial" w:hAnsi="Arial" w:cs="Arial"/>
          <w:sz w:val="22"/>
          <w:szCs w:val="22"/>
        </w:rPr>
        <w:t xml:space="preserve"> </w:t>
      </w:r>
      <w:r w:rsidR="0014163E" w:rsidRPr="000840E7">
        <w:rPr>
          <w:rFonts w:ascii="Arial" w:hAnsi="Arial" w:cs="Arial"/>
          <w:sz w:val="22"/>
          <w:szCs w:val="22"/>
        </w:rPr>
        <w:t>and necessary support for farmers with carbon market</w:t>
      </w:r>
      <w:r w:rsidR="00444DAD" w:rsidRPr="000840E7">
        <w:rPr>
          <w:rFonts w:ascii="Arial" w:hAnsi="Arial" w:cs="Arial"/>
          <w:sz w:val="22"/>
          <w:szCs w:val="22"/>
        </w:rPr>
        <w:t xml:space="preserve"> to </w:t>
      </w:r>
      <w:r w:rsidR="006F0698" w:rsidRPr="000840E7">
        <w:rPr>
          <w:rFonts w:ascii="Arial" w:hAnsi="Arial" w:cs="Arial"/>
          <w:sz w:val="22"/>
          <w:szCs w:val="22"/>
        </w:rPr>
        <w:t>increase</w:t>
      </w:r>
      <w:r w:rsidR="00E03DAA" w:rsidRPr="000840E7">
        <w:rPr>
          <w:rFonts w:ascii="Arial" w:hAnsi="Arial" w:cs="Arial"/>
          <w:sz w:val="22"/>
          <w:szCs w:val="22"/>
        </w:rPr>
        <w:t xml:space="preserve"> sustainable agricultural </w:t>
      </w:r>
      <w:r w:rsidR="00E03DAA" w:rsidRPr="000840E7">
        <w:rPr>
          <w:rFonts w:ascii="Arial" w:hAnsi="Arial" w:cs="Arial"/>
          <w:sz w:val="22"/>
          <w:szCs w:val="22"/>
          <w:highlight w:val="yellow"/>
        </w:rPr>
        <w:t>productivity</w:t>
      </w:r>
      <w:r w:rsidR="00C32EFC" w:rsidRPr="000840E7">
        <w:rPr>
          <w:rFonts w:ascii="Arial" w:hAnsi="Arial" w:cs="Arial"/>
          <w:sz w:val="22"/>
          <w:szCs w:val="22"/>
          <w:highlight w:val="yellow"/>
        </w:rPr>
        <w:t>/food</w:t>
      </w:r>
      <w:r w:rsidR="00C35AFC" w:rsidRPr="000840E7">
        <w:rPr>
          <w:rFonts w:ascii="Arial" w:hAnsi="Arial" w:cs="Arial"/>
          <w:sz w:val="22"/>
          <w:szCs w:val="22"/>
          <w:highlight w:val="yellow"/>
        </w:rPr>
        <w:t xml:space="preserve"> </w:t>
      </w:r>
      <w:r w:rsidR="00C35AFC" w:rsidRPr="000840E7">
        <w:rPr>
          <w:rFonts w:ascii="Arial" w:hAnsi="Arial" w:cs="Arial"/>
          <w:sz w:val="22"/>
          <w:szCs w:val="22"/>
        </w:rPr>
        <w:t>and create resilience</w:t>
      </w:r>
      <w:r w:rsidR="0014163E" w:rsidRPr="000840E7">
        <w:rPr>
          <w:rFonts w:ascii="Arial" w:hAnsi="Arial" w:cs="Arial"/>
          <w:sz w:val="22"/>
          <w:szCs w:val="22"/>
        </w:rPr>
        <w:t>.</w:t>
      </w:r>
    </w:p>
    <w:p w14:paraId="3FB42585" w14:textId="7D102BF7" w:rsidR="0014163E" w:rsidRPr="000840E7" w:rsidRDefault="0014163E" w:rsidP="00351B0B">
      <w:pPr>
        <w:jc w:val="both"/>
        <w:rPr>
          <w:rFonts w:ascii="Arial" w:hAnsi="Arial" w:cs="Arial"/>
          <w:sz w:val="22"/>
          <w:szCs w:val="22"/>
        </w:rPr>
      </w:pPr>
    </w:p>
    <w:p w14:paraId="70739BF6" w14:textId="43534AC4" w:rsidR="0014163E" w:rsidRPr="000840E7" w:rsidRDefault="0014163E" w:rsidP="00351B0B">
      <w:pPr>
        <w:jc w:val="both"/>
        <w:rPr>
          <w:rFonts w:ascii="Arial" w:hAnsi="Arial" w:cs="Arial"/>
          <w:sz w:val="22"/>
          <w:szCs w:val="22"/>
        </w:rPr>
      </w:pPr>
      <w:r w:rsidRPr="000840E7">
        <w:rPr>
          <w:rFonts w:ascii="Arial" w:hAnsi="Arial" w:cs="Arial"/>
          <w:sz w:val="22"/>
          <w:szCs w:val="22"/>
          <w:highlight w:val="yellow"/>
        </w:rPr>
        <w:lastRenderedPageBreak/>
        <w:t xml:space="preserve">4. Improve </w:t>
      </w:r>
      <w:r w:rsidRPr="000840E7">
        <w:rPr>
          <w:rFonts w:ascii="Arial" w:hAnsi="Arial" w:cs="Arial"/>
          <w:b/>
          <w:bCs/>
          <w:sz w:val="22"/>
          <w:szCs w:val="22"/>
          <w:highlight w:val="yellow"/>
        </w:rPr>
        <w:t>water use</w:t>
      </w:r>
      <w:r w:rsidRPr="000840E7">
        <w:rPr>
          <w:rFonts w:ascii="Arial" w:hAnsi="Arial" w:cs="Arial"/>
          <w:sz w:val="22"/>
          <w:szCs w:val="22"/>
          <w:highlight w:val="yellow"/>
        </w:rPr>
        <w:t xml:space="preserve"> efficiency in agriculture and create </w:t>
      </w:r>
      <w:r w:rsidRPr="000840E7">
        <w:rPr>
          <w:rFonts w:ascii="Arial" w:hAnsi="Arial" w:cs="Arial"/>
          <w:b/>
          <w:bCs/>
          <w:sz w:val="22"/>
          <w:szCs w:val="22"/>
          <w:highlight w:val="yellow"/>
        </w:rPr>
        <w:t>drought preparedness</w:t>
      </w:r>
      <w:r w:rsidRPr="000840E7">
        <w:rPr>
          <w:rFonts w:ascii="Arial" w:hAnsi="Arial" w:cs="Arial"/>
          <w:sz w:val="22"/>
          <w:szCs w:val="22"/>
          <w:highlight w:val="yellow"/>
        </w:rPr>
        <w:t xml:space="preserve"> systems including regional efforts to reduce drought vulnerability and risk; and use tools including plant breeding to boost the resilience of people and ecosystems to drought.</w:t>
      </w:r>
    </w:p>
    <w:p w14:paraId="49EE4F4D" w14:textId="77777777" w:rsidR="00C35AFC" w:rsidRPr="000840E7" w:rsidRDefault="00C35AFC" w:rsidP="00351B0B">
      <w:pPr>
        <w:jc w:val="both"/>
        <w:rPr>
          <w:rFonts w:ascii="Arial" w:hAnsi="Arial" w:cs="Arial"/>
          <w:sz w:val="22"/>
          <w:szCs w:val="22"/>
        </w:rPr>
      </w:pPr>
    </w:p>
    <w:p w14:paraId="7B82016E" w14:textId="69BB1A56" w:rsidR="000338ED" w:rsidRPr="000840E7" w:rsidRDefault="000338ED" w:rsidP="00351B0B">
      <w:pPr>
        <w:jc w:val="both"/>
        <w:rPr>
          <w:rFonts w:ascii="Arial" w:hAnsi="Arial" w:cs="Arial"/>
          <w:b/>
          <w:bCs/>
          <w:color w:val="ED7D31" w:themeColor="accent2"/>
          <w:sz w:val="22"/>
          <w:szCs w:val="22"/>
        </w:rPr>
      </w:pPr>
      <w:r w:rsidRPr="000840E7">
        <w:rPr>
          <w:rFonts w:ascii="Arial" w:hAnsi="Arial" w:cs="Arial"/>
          <w:b/>
          <w:bCs/>
          <w:color w:val="ED7D31" w:themeColor="accent2"/>
          <w:sz w:val="22"/>
          <w:szCs w:val="22"/>
        </w:rPr>
        <w:t>A</w:t>
      </w:r>
      <w:r w:rsidR="0040035B" w:rsidRPr="000840E7">
        <w:rPr>
          <w:rFonts w:ascii="Arial" w:hAnsi="Arial" w:cs="Arial"/>
          <w:b/>
          <w:bCs/>
          <w:color w:val="ED7D31" w:themeColor="accent2"/>
          <w:sz w:val="22"/>
          <w:szCs w:val="22"/>
        </w:rPr>
        <w:t>ction Track 4</w:t>
      </w:r>
    </w:p>
    <w:p w14:paraId="3DD8C001" w14:textId="08E12ADD" w:rsidR="0040035B" w:rsidRPr="000840E7" w:rsidRDefault="0040035B" w:rsidP="00246A84">
      <w:pPr>
        <w:tabs>
          <w:tab w:val="left" w:pos="7328"/>
        </w:tabs>
        <w:jc w:val="both"/>
        <w:rPr>
          <w:rFonts w:ascii="Arial" w:hAnsi="Arial" w:cs="Arial"/>
          <w:b/>
          <w:bCs/>
          <w:color w:val="ED7D31" w:themeColor="accent2"/>
          <w:sz w:val="22"/>
          <w:szCs w:val="22"/>
        </w:rPr>
      </w:pPr>
      <w:r w:rsidRPr="000840E7">
        <w:rPr>
          <w:rFonts w:ascii="Arial" w:hAnsi="Arial" w:cs="Arial"/>
          <w:b/>
          <w:bCs/>
          <w:color w:val="ED7D31" w:themeColor="accent2"/>
          <w:sz w:val="22"/>
          <w:szCs w:val="22"/>
        </w:rPr>
        <w:t>Advance equitable livelihoods</w:t>
      </w:r>
      <w:r w:rsidR="00246A84" w:rsidRPr="000840E7">
        <w:rPr>
          <w:rFonts w:ascii="Arial" w:hAnsi="Arial" w:cs="Arial"/>
          <w:b/>
          <w:bCs/>
          <w:color w:val="ED7D31" w:themeColor="accent2"/>
          <w:sz w:val="22"/>
          <w:szCs w:val="22"/>
        </w:rPr>
        <w:tab/>
      </w:r>
    </w:p>
    <w:p w14:paraId="0AD6AA42" w14:textId="77777777" w:rsidR="00722922" w:rsidRPr="000840E7" w:rsidRDefault="00722922" w:rsidP="00351B0B">
      <w:pPr>
        <w:jc w:val="both"/>
        <w:rPr>
          <w:rFonts w:ascii="Arial" w:hAnsi="Arial" w:cs="Arial"/>
          <w:b/>
          <w:bCs/>
          <w:color w:val="ED7D31" w:themeColor="accent2"/>
          <w:sz w:val="22"/>
          <w:szCs w:val="22"/>
        </w:rPr>
      </w:pPr>
    </w:p>
    <w:p w14:paraId="061EA69C" w14:textId="5231330C" w:rsidR="00876890" w:rsidRPr="000840E7" w:rsidRDefault="0014449A" w:rsidP="00351B0B">
      <w:pPr>
        <w:jc w:val="both"/>
        <w:rPr>
          <w:rFonts w:ascii="Arial" w:hAnsi="Arial" w:cs="Arial"/>
          <w:sz w:val="22"/>
          <w:szCs w:val="22"/>
        </w:rPr>
      </w:pPr>
      <w:r w:rsidRPr="000840E7">
        <w:rPr>
          <w:rFonts w:ascii="Arial" w:hAnsi="Arial" w:cs="Arial"/>
          <w:sz w:val="22"/>
          <w:szCs w:val="22"/>
        </w:rPr>
        <w:t xml:space="preserve">1. </w:t>
      </w:r>
      <w:r w:rsidR="00876890" w:rsidRPr="000840E7">
        <w:rPr>
          <w:rFonts w:ascii="Arial" w:hAnsi="Arial" w:cs="Arial"/>
          <w:sz w:val="22"/>
          <w:szCs w:val="22"/>
        </w:rPr>
        <w:t xml:space="preserve">Encourage investors, </w:t>
      </w:r>
      <w:r w:rsidR="00FA7D9D" w:rsidRPr="000840E7">
        <w:rPr>
          <w:rFonts w:ascii="Arial" w:hAnsi="Arial" w:cs="Arial"/>
          <w:sz w:val="22"/>
          <w:szCs w:val="22"/>
        </w:rPr>
        <w:t>donors,</w:t>
      </w:r>
      <w:r w:rsidR="00876890" w:rsidRPr="000840E7">
        <w:rPr>
          <w:rFonts w:ascii="Arial" w:hAnsi="Arial" w:cs="Arial"/>
          <w:sz w:val="22"/>
          <w:szCs w:val="22"/>
        </w:rPr>
        <w:t xml:space="preserve"> and governments to </w:t>
      </w:r>
      <w:r w:rsidR="003275E4" w:rsidRPr="000840E7">
        <w:rPr>
          <w:rFonts w:ascii="Arial" w:hAnsi="Arial" w:cs="Arial"/>
          <w:sz w:val="22"/>
          <w:szCs w:val="22"/>
        </w:rPr>
        <w:t>focus</w:t>
      </w:r>
      <w:r w:rsidR="00E52050" w:rsidRPr="000840E7">
        <w:rPr>
          <w:rFonts w:ascii="Arial" w:hAnsi="Arial" w:cs="Arial"/>
          <w:sz w:val="22"/>
          <w:szCs w:val="22"/>
        </w:rPr>
        <w:t xml:space="preserve"> on supporting </w:t>
      </w:r>
      <w:r w:rsidR="0087517D" w:rsidRPr="000840E7">
        <w:rPr>
          <w:rFonts w:ascii="Arial" w:hAnsi="Arial" w:cs="Arial"/>
          <w:b/>
          <w:bCs/>
          <w:sz w:val="22"/>
          <w:szCs w:val="22"/>
        </w:rPr>
        <w:t xml:space="preserve">youth and </w:t>
      </w:r>
      <w:r w:rsidR="00E52050" w:rsidRPr="000840E7">
        <w:rPr>
          <w:rFonts w:ascii="Arial" w:hAnsi="Arial" w:cs="Arial"/>
          <w:b/>
          <w:bCs/>
          <w:sz w:val="22"/>
          <w:szCs w:val="22"/>
        </w:rPr>
        <w:t>women</w:t>
      </w:r>
      <w:r w:rsidR="00E52050" w:rsidRPr="000840E7">
        <w:rPr>
          <w:rFonts w:ascii="Arial" w:hAnsi="Arial" w:cs="Arial"/>
          <w:sz w:val="22"/>
          <w:szCs w:val="22"/>
        </w:rPr>
        <w:t xml:space="preserve"> smallholder farmers, including access to </w:t>
      </w:r>
      <w:r w:rsidR="00E968B8" w:rsidRPr="000840E7">
        <w:rPr>
          <w:rFonts w:ascii="Arial" w:hAnsi="Arial" w:cs="Arial"/>
          <w:sz w:val="22"/>
          <w:szCs w:val="22"/>
        </w:rPr>
        <w:t xml:space="preserve">land and </w:t>
      </w:r>
      <w:r w:rsidR="003275E4" w:rsidRPr="000840E7">
        <w:rPr>
          <w:rFonts w:ascii="Arial" w:hAnsi="Arial" w:cs="Arial"/>
          <w:sz w:val="22"/>
          <w:szCs w:val="22"/>
        </w:rPr>
        <w:t>resources</w:t>
      </w:r>
      <w:r w:rsidR="00E52050" w:rsidRPr="000840E7">
        <w:rPr>
          <w:rFonts w:ascii="Arial" w:hAnsi="Arial" w:cs="Arial"/>
          <w:sz w:val="22"/>
          <w:szCs w:val="22"/>
        </w:rPr>
        <w:t xml:space="preserve"> such as inputs, irrigation, energy</w:t>
      </w:r>
      <w:r w:rsidR="003275E4" w:rsidRPr="000840E7">
        <w:rPr>
          <w:rFonts w:ascii="Arial" w:hAnsi="Arial" w:cs="Arial"/>
          <w:sz w:val="22"/>
          <w:szCs w:val="22"/>
        </w:rPr>
        <w:t>,</w:t>
      </w:r>
      <w:r w:rsidR="00E52050" w:rsidRPr="000840E7">
        <w:rPr>
          <w:rFonts w:ascii="Arial" w:hAnsi="Arial" w:cs="Arial"/>
          <w:sz w:val="22"/>
          <w:szCs w:val="22"/>
        </w:rPr>
        <w:t xml:space="preserve"> agricultural extension services, storage, processing and packaging </w:t>
      </w:r>
      <w:r w:rsidR="008D41C6" w:rsidRPr="000840E7">
        <w:rPr>
          <w:rFonts w:ascii="Arial" w:hAnsi="Arial" w:cs="Arial"/>
          <w:sz w:val="22"/>
          <w:szCs w:val="22"/>
          <w:highlight w:val="yellow"/>
        </w:rPr>
        <w:t>plants</w:t>
      </w:r>
      <w:r w:rsidR="00E52050" w:rsidRPr="000840E7">
        <w:rPr>
          <w:rFonts w:ascii="Arial" w:hAnsi="Arial" w:cs="Arial"/>
          <w:sz w:val="22"/>
          <w:szCs w:val="22"/>
        </w:rPr>
        <w:t xml:space="preserve"> </w:t>
      </w:r>
      <w:r w:rsidR="003275E4" w:rsidRPr="000840E7">
        <w:rPr>
          <w:rFonts w:ascii="Arial" w:hAnsi="Arial" w:cs="Arial"/>
          <w:sz w:val="22"/>
          <w:szCs w:val="22"/>
        </w:rPr>
        <w:t>and</w:t>
      </w:r>
      <w:r w:rsidR="00E52050" w:rsidRPr="000840E7">
        <w:rPr>
          <w:rFonts w:ascii="Arial" w:hAnsi="Arial" w:cs="Arial"/>
          <w:sz w:val="22"/>
          <w:szCs w:val="22"/>
        </w:rPr>
        <w:t xml:space="preserve"> information</w:t>
      </w:r>
      <w:r w:rsidR="003275E4" w:rsidRPr="000840E7">
        <w:rPr>
          <w:rFonts w:ascii="Arial" w:hAnsi="Arial" w:cs="Arial"/>
          <w:sz w:val="22"/>
          <w:szCs w:val="22"/>
        </w:rPr>
        <w:t xml:space="preserve">. </w:t>
      </w:r>
    </w:p>
    <w:p w14:paraId="62168815" w14:textId="77777777" w:rsidR="003275E4" w:rsidRPr="000840E7" w:rsidRDefault="003275E4" w:rsidP="00351B0B">
      <w:pPr>
        <w:jc w:val="both"/>
        <w:rPr>
          <w:rFonts w:ascii="Arial" w:hAnsi="Arial" w:cs="Arial"/>
          <w:sz w:val="22"/>
          <w:szCs w:val="22"/>
        </w:rPr>
      </w:pPr>
    </w:p>
    <w:p w14:paraId="097E977D" w14:textId="1B105CE9" w:rsidR="00421E7C" w:rsidRPr="000840E7" w:rsidRDefault="00C91F76" w:rsidP="00421E7C">
      <w:pPr>
        <w:jc w:val="both"/>
        <w:rPr>
          <w:rFonts w:ascii="Arial" w:hAnsi="Arial" w:cs="Arial"/>
          <w:b/>
          <w:bCs/>
          <w:sz w:val="22"/>
          <w:szCs w:val="22"/>
        </w:rPr>
      </w:pPr>
      <w:r w:rsidRPr="000840E7">
        <w:rPr>
          <w:rFonts w:ascii="Arial" w:hAnsi="Arial" w:cs="Arial"/>
          <w:sz w:val="22"/>
          <w:szCs w:val="22"/>
        </w:rPr>
        <w:t xml:space="preserve">2. </w:t>
      </w:r>
      <w:r w:rsidR="00DA3278" w:rsidRPr="000840E7">
        <w:rPr>
          <w:rFonts w:ascii="Arial" w:hAnsi="Arial" w:cs="Arial"/>
          <w:sz w:val="22"/>
          <w:szCs w:val="22"/>
        </w:rPr>
        <w:t xml:space="preserve">Promote the adoption of the </w:t>
      </w:r>
      <w:r w:rsidR="00DA3278" w:rsidRPr="000840E7">
        <w:rPr>
          <w:rFonts w:ascii="Arial" w:hAnsi="Arial" w:cs="Arial"/>
          <w:b/>
          <w:bCs/>
          <w:sz w:val="22"/>
          <w:szCs w:val="22"/>
        </w:rPr>
        <w:t>UN CFS Voluntary Guidelines on the Governance of Tenure (VGGT</w:t>
      </w:r>
      <w:r w:rsidR="00DA3278" w:rsidRPr="000840E7">
        <w:rPr>
          <w:rFonts w:ascii="Arial" w:hAnsi="Arial" w:cs="Arial"/>
          <w:sz w:val="22"/>
          <w:szCs w:val="22"/>
        </w:rPr>
        <w:t>)</w:t>
      </w:r>
      <w:r w:rsidR="00875502" w:rsidRPr="000840E7">
        <w:rPr>
          <w:rFonts w:ascii="Arial" w:hAnsi="Arial" w:cs="Arial"/>
          <w:sz w:val="22"/>
          <w:szCs w:val="22"/>
        </w:rPr>
        <w:t xml:space="preserve"> and </w:t>
      </w:r>
      <w:r w:rsidR="00875502" w:rsidRPr="000840E7">
        <w:rPr>
          <w:rFonts w:ascii="Arial" w:hAnsi="Arial" w:cs="Arial"/>
          <w:b/>
          <w:bCs/>
          <w:sz w:val="22"/>
          <w:szCs w:val="22"/>
        </w:rPr>
        <w:t xml:space="preserve">the </w:t>
      </w:r>
      <w:r w:rsidR="006D4DE1" w:rsidRPr="000840E7">
        <w:rPr>
          <w:rFonts w:ascii="Arial" w:hAnsi="Arial" w:cs="Arial"/>
          <w:b/>
          <w:bCs/>
          <w:sz w:val="22"/>
          <w:szCs w:val="22"/>
        </w:rPr>
        <w:t xml:space="preserve">Principles for </w:t>
      </w:r>
      <w:r w:rsidR="00875502" w:rsidRPr="000840E7">
        <w:rPr>
          <w:rFonts w:ascii="Arial" w:hAnsi="Arial" w:cs="Arial"/>
          <w:b/>
          <w:bCs/>
          <w:sz w:val="22"/>
          <w:szCs w:val="22"/>
        </w:rPr>
        <w:t xml:space="preserve">Responsible </w:t>
      </w:r>
      <w:r w:rsidR="006D4DE1" w:rsidRPr="000840E7">
        <w:rPr>
          <w:rFonts w:ascii="Arial" w:hAnsi="Arial" w:cs="Arial"/>
          <w:b/>
          <w:bCs/>
          <w:sz w:val="22"/>
          <w:szCs w:val="22"/>
        </w:rPr>
        <w:t xml:space="preserve">Investment </w:t>
      </w:r>
      <w:r w:rsidR="00875502" w:rsidRPr="000840E7">
        <w:rPr>
          <w:rFonts w:ascii="Arial" w:hAnsi="Arial" w:cs="Arial"/>
          <w:b/>
          <w:bCs/>
          <w:sz w:val="22"/>
          <w:szCs w:val="22"/>
        </w:rPr>
        <w:t>Agricultur</w:t>
      </w:r>
      <w:r w:rsidR="006D4DE1" w:rsidRPr="000840E7">
        <w:rPr>
          <w:rFonts w:ascii="Arial" w:hAnsi="Arial" w:cs="Arial"/>
          <w:b/>
          <w:bCs/>
          <w:sz w:val="22"/>
          <w:szCs w:val="22"/>
        </w:rPr>
        <w:t xml:space="preserve">e and Food Systems </w:t>
      </w:r>
      <w:r w:rsidR="00875502" w:rsidRPr="000840E7">
        <w:rPr>
          <w:rFonts w:ascii="Arial" w:hAnsi="Arial" w:cs="Arial"/>
          <w:b/>
          <w:bCs/>
          <w:sz w:val="22"/>
          <w:szCs w:val="22"/>
        </w:rPr>
        <w:t>(R</w:t>
      </w:r>
      <w:r w:rsidR="00015C9F" w:rsidRPr="000840E7">
        <w:rPr>
          <w:rFonts w:ascii="Arial" w:hAnsi="Arial" w:cs="Arial"/>
          <w:b/>
          <w:bCs/>
          <w:sz w:val="22"/>
          <w:szCs w:val="22"/>
        </w:rPr>
        <w:t>AI</w:t>
      </w:r>
      <w:r w:rsidR="00875502" w:rsidRPr="000840E7">
        <w:rPr>
          <w:rFonts w:ascii="Arial" w:hAnsi="Arial" w:cs="Arial"/>
          <w:b/>
          <w:bCs/>
          <w:sz w:val="22"/>
          <w:szCs w:val="22"/>
        </w:rPr>
        <w:t>).</w:t>
      </w:r>
    </w:p>
    <w:p w14:paraId="203C1AB7" w14:textId="77777777" w:rsidR="000338ED" w:rsidRPr="000840E7" w:rsidRDefault="000338ED" w:rsidP="006C4D78">
      <w:pPr>
        <w:jc w:val="both"/>
        <w:rPr>
          <w:rFonts w:ascii="Arial" w:hAnsi="Arial" w:cs="Arial"/>
          <w:sz w:val="22"/>
          <w:szCs w:val="22"/>
        </w:rPr>
      </w:pPr>
    </w:p>
    <w:p w14:paraId="607D0711" w14:textId="29D88986" w:rsidR="004F1C93" w:rsidRPr="000840E7" w:rsidRDefault="00C91F76" w:rsidP="00351B0B">
      <w:pPr>
        <w:jc w:val="both"/>
        <w:rPr>
          <w:rFonts w:ascii="Arial" w:hAnsi="Arial" w:cs="Arial"/>
          <w:sz w:val="22"/>
          <w:szCs w:val="22"/>
          <w:shd w:val="clear" w:color="auto" w:fill="FFFFFF"/>
        </w:rPr>
      </w:pPr>
      <w:r w:rsidRPr="000840E7">
        <w:rPr>
          <w:rFonts w:ascii="Arial" w:hAnsi="Arial" w:cs="Arial"/>
          <w:sz w:val="22"/>
          <w:szCs w:val="22"/>
        </w:rPr>
        <w:t xml:space="preserve">3. </w:t>
      </w:r>
      <w:r w:rsidR="00A72075" w:rsidRPr="000840E7">
        <w:rPr>
          <w:rFonts w:ascii="Arial" w:hAnsi="Arial" w:cs="Arial"/>
          <w:sz w:val="22"/>
          <w:szCs w:val="22"/>
        </w:rPr>
        <w:t>Ensure</w:t>
      </w:r>
      <w:r w:rsidR="00F93140" w:rsidRPr="000840E7">
        <w:rPr>
          <w:rFonts w:ascii="Arial" w:hAnsi="Arial" w:cs="Arial"/>
          <w:sz w:val="22"/>
          <w:szCs w:val="22"/>
        </w:rPr>
        <w:t xml:space="preserve"> farmers of all scales are kept </w:t>
      </w:r>
      <w:r w:rsidR="00F93140" w:rsidRPr="000840E7">
        <w:rPr>
          <w:rFonts w:ascii="Arial" w:hAnsi="Arial" w:cs="Arial"/>
          <w:sz w:val="22"/>
          <w:szCs w:val="22"/>
          <w:shd w:val="clear" w:color="auto" w:fill="FFFFFF"/>
        </w:rPr>
        <w:t xml:space="preserve">front and </w:t>
      </w:r>
      <w:r w:rsidR="00C86ADA" w:rsidRPr="000840E7">
        <w:rPr>
          <w:rFonts w:ascii="Arial" w:hAnsi="Arial" w:cs="Arial"/>
          <w:sz w:val="22"/>
          <w:szCs w:val="22"/>
          <w:shd w:val="clear" w:color="auto" w:fill="FFFFFF"/>
        </w:rPr>
        <w:t>center</w:t>
      </w:r>
      <w:r w:rsidR="00F93140" w:rsidRPr="000840E7">
        <w:rPr>
          <w:rFonts w:ascii="Arial" w:hAnsi="Arial" w:cs="Arial"/>
          <w:sz w:val="22"/>
          <w:szCs w:val="22"/>
          <w:shd w:val="clear" w:color="auto" w:fill="FFFFFF"/>
        </w:rPr>
        <w:t xml:space="preserve"> of </w:t>
      </w:r>
      <w:r w:rsidR="006C4D78" w:rsidRPr="000840E7">
        <w:rPr>
          <w:rFonts w:ascii="Arial" w:hAnsi="Arial" w:cs="Arial"/>
          <w:sz w:val="22"/>
          <w:szCs w:val="22"/>
          <w:shd w:val="clear" w:color="auto" w:fill="FFFFFF"/>
        </w:rPr>
        <w:t>food system</w:t>
      </w:r>
      <w:r w:rsidR="00675183" w:rsidRPr="000840E7">
        <w:rPr>
          <w:rFonts w:ascii="Arial" w:hAnsi="Arial" w:cs="Arial"/>
          <w:sz w:val="22"/>
          <w:szCs w:val="22"/>
          <w:shd w:val="clear" w:color="auto" w:fill="FFFFFF"/>
        </w:rPr>
        <w:t>s</w:t>
      </w:r>
      <w:r w:rsidR="005F51CA" w:rsidRPr="000840E7">
        <w:rPr>
          <w:rFonts w:ascii="Arial" w:hAnsi="Arial" w:cs="Arial"/>
          <w:sz w:val="22"/>
          <w:szCs w:val="22"/>
          <w:shd w:val="clear" w:color="auto" w:fill="FFFFFF"/>
        </w:rPr>
        <w:t xml:space="preserve"> discussions and decisions </w:t>
      </w:r>
      <w:r w:rsidR="00C86ADA" w:rsidRPr="000840E7">
        <w:rPr>
          <w:rFonts w:ascii="Arial" w:hAnsi="Arial" w:cs="Arial"/>
          <w:sz w:val="22"/>
          <w:szCs w:val="22"/>
          <w:shd w:val="clear" w:color="auto" w:fill="FFFFFF"/>
        </w:rPr>
        <w:t>including in</w:t>
      </w:r>
      <w:r w:rsidR="00487C05" w:rsidRPr="000840E7">
        <w:rPr>
          <w:rFonts w:ascii="Arial" w:hAnsi="Arial" w:cs="Arial"/>
          <w:sz w:val="22"/>
          <w:szCs w:val="22"/>
          <w:shd w:val="clear" w:color="auto" w:fill="FFFFFF"/>
        </w:rPr>
        <w:t xml:space="preserve"> </w:t>
      </w:r>
      <w:r w:rsidR="00487C05" w:rsidRPr="000840E7">
        <w:rPr>
          <w:rFonts w:ascii="Arial" w:hAnsi="Arial" w:cs="Arial"/>
          <w:b/>
          <w:bCs/>
          <w:sz w:val="22"/>
          <w:szCs w:val="22"/>
          <w:shd w:val="clear" w:color="auto" w:fill="FFFFFF"/>
        </w:rPr>
        <w:t>digital agriculture</w:t>
      </w:r>
      <w:r w:rsidR="006C4D78" w:rsidRPr="000840E7">
        <w:rPr>
          <w:rFonts w:ascii="Arial" w:hAnsi="Arial" w:cs="Arial"/>
          <w:sz w:val="22"/>
          <w:szCs w:val="22"/>
          <w:shd w:val="clear" w:color="auto" w:fill="FFFFFF"/>
        </w:rPr>
        <w:t xml:space="preserve">, </w:t>
      </w:r>
      <w:r w:rsidR="00675183" w:rsidRPr="000840E7">
        <w:rPr>
          <w:rFonts w:ascii="Arial" w:hAnsi="Arial" w:cs="Arial"/>
          <w:sz w:val="22"/>
          <w:szCs w:val="22"/>
          <w:shd w:val="clear" w:color="auto" w:fill="FFFFFF"/>
        </w:rPr>
        <w:t>w</w:t>
      </w:r>
      <w:r w:rsidR="00DF1AA2" w:rsidRPr="000840E7">
        <w:rPr>
          <w:rFonts w:ascii="Arial" w:hAnsi="Arial" w:cs="Arial"/>
          <w:sz w:val="22"/>
          <w:szCs w:val="22"/>
          <w:shd w:val="clear" w:color="auto" w:fill="FFFFFF"/>
        </w:rPr>
        <w:t>ith</w:t>
      </w:r>
      <w:r w:rsidR="00675183" w:rsidRPr="000840E7">
        <w:rPr>
          <w:rFonts w:ascii="Arial" w:hAnsi="Arial" w:cs="Arial"/>
          <w:sz w:val="22"/>
          <w:szCs w:val="22"/>
          <w:shd w:val="clear" w:color="auto" w:fill="FFFFFF"/>
        </w:rPr>
        <w:t xml:space="preserve"> particular </w:t>
      </w:r>
      <w:r w:rsidR="00DF1AA2" w:rsidRPr="000840E7">
        <w:rPr>
          <w:rFonts w:ascii="Arial" w:hAnsi="Arial" w:cs="Arial"/>
          <w:sz w:val="22"/>
          <w:szCs w:val="22"/>
          <w:shd w:val="clear" w:color="auto" w:fill="FFFFFF"/>
        </w:rPr>
        <w:t xml:space="preserve">attention to the needs of rural </w:t>
      </w:r>
      <w:r w:rsidR="007E69F7" w:rsidRPr="000840E7">
        <w:rPr>
          <w:rFonts w:ascii="Arial" w:hAnsi="Arial" w:cs="Arial"/>
          <w:sz w:val="22"/>
          <w:szCs w:val="22"/>
          <w:shd w:val="clear" w:color="auto" w:fill="FFFFFF"/>
        </w:rPr>
        <w:t xml:space="preserve">and smallholder </w:t>
      </w:r>
      <w:r w:rsidR="00DF1AA2" w:rsidRPr="000840E7">
        <w:rPr>
          <w:rFonts w:ascii="Arial" w:hAnsi="Arial" w:cs="Arial"/>
          <w:sz w:val="22"/>
          <w:szCs w:val="22"/>
          <w:shd w:val="clear" w:color="auto" w:fill="FFFFFF"/>
        </w:rPr>
        <w:t xml:space="preserve">farmers as regards lack of connectivity </w:t>
      </w:r>
      <w:r w:rsidR="000A63C9" w:rsidRPr="000840E7">
        <w:rPr>
          <w:rFonts w:ascii="Arial" w:hAnsi="Arial" w:cs="Arial"/>
          <w:sz w:val="22"/>
          <w:szCs w:val="22"/>
          <w:shd w:val="clear" w:color="auto" w:fill="FFFFFF"/>
        </w:rPr>
        <w:t>and ag supportive infrastructure</w:t>
      </w:r>
      <w:r w:rsidR="00BB2CD2" w:rsidRPr="000840E7">
        <w:rPr>
          <w:rFonts w:ascii="Arial" w:hAnsi="Arial" w:cs="Arial"/>
          <w:sz w:val="22"/>
          <w:szCs w:val="22"/>
          <w:shd w:val="clear" w:color="auto" w:fill="FFFFFF"/>
        </w:rPr>
        <w:t xml:space="preserve">. </w:t>
      </w:r>
    </w:p>
    <w:p w14:paraId="6FAADA02" w14:textId="77777777" w:rsidR="00487C05" w:rsidRPr="000840E7" w:rsidRDefault="00487C05" w:rsidP="00351B0B">
      <w:pPr>
        <w:jc w:val="both"/>
        <w:rPr>
          <w:rFonts w:ascii="Arial" w:hAnsi="Arial" w:cs="Arial"/>
          <w:b/>
          <w:bCs/>
          <w:color w:val="ED7D31" w:themeColor="accent2"/>
          <w:sz w:val="22"/>
          <w:szCs w:val="22"/>
        </w:rPr>
      </w:pPr>
    </w:p>
    <w:p w14:paraId="10991092" w14:textId="566EB1E1" w:rsidR="0096617C" w:rsidRPr="000840E7" w:rsidRDefault="0096617C" w:rsidP="00351B0B">
      <w:pPr>
        <w:jc w:val="both"/>
        <w:rPr>
          <w:rFonts w:ascii="Arial" w:hAnsi="Arial" w:cs="Arial"/>
          <w:b/>
          <w:bCs/>
          <w:color w:val="ED7D31" w:themeColor="accent2"/>
          <w:sz w:val="22"/>
          <w:szCs w:val="22"/>
        </w:rPr>
      </w:pPr>
      <w:r w:rsidRPr="000840E7">
        <w:rPr>
          <w:rFonts w:ascii="Arial" w:hAnsi="Arial" w:cs="Arial"/>
          <w:b/>
          <w:bCs/>
          <w:color w:val="ED7D31" w:themeColor="accent2"/>
          <w:sz w:val="22"/>
          <w:szCs w:val="22"/>
        </w:rPr>
        <w:t>A</w:t>
      </w:r>
      <w:r w:rsidR="0040035B" w:rsidRPr="000840E7">
        <w:rPr>
          <w:rFonts w:ascii="Arial" w:hAnsi="Arial" w:cs="Arial"/>
          <w:b/>
          <w:bCs/>
          <w:color w:val="ED7D31" w:themeColor="accent2"/>
          <w:sz w:val="22"/>
          <w:szCs w:val="22"/>
        </w:rPr>
        <w:t>ction Track 5</w:t>
      </w:r>
    </w:p>
    <w:p w14:paraId="0F9DD9B8" w14:textId="58A42E34" w:rsidR="00565017" w:rsidRPr="000840E7" w:rsidRDefault="0040035B" w:rsidP="00351B0B">
      <w:pPr>
        <w:jc w:val="both"/>
        <w:rPr>
          <w:rFonts w:ascii="Arial" w:hAnsi="Arial" w:cs="Arial"/>
          <w:b/>
          <w:bCs/>
          <w:color w:val="ED7D31" w:themeColor="accent2"/>
          <w:sz w:val="22"/>
          <w:szCs w:val="22"/>
        </w:rPr>
      </w:pPr>
      <w:r w:rsidRPr="000840E7">
        <w:rPr>
          <w:rFonts w:ascii="Arial" w:hAnsi="Arial" w:cs="Arial"/>
          <w:b/>
          <w:bCs/>
          <w:color w:val="ED7D31" w:themeColor="accent2"/>
          <w:sz w:val="22"/>
          <w:szCs w:val="22"/>
        </w:rPr>
        <w:t>Build resilience to vulnerabilities</w:t>
      </w:r>
      <w:r w:rsidR="00565017" w:rsidRPr="000840E7">
        <w:rPr>
          <w:rFonts w:ascii="Arial" w:hAnsi="Arial" w:cs="Arial"/>
          <w:b/>
          <w:bCs/>
          <w:color w:val="ED7D31" w:themeColor="accent2"/>
          <w:sz w:val="22"/>
          <w:szCs w:val="22"/>
        </w:rPr>
        <w:t xml:space="preserve">, </w:t>
      </w:r>
      <w:r w:rsidR="00300A7A" w:rsidRPr="000840E7">
        <w:rPr>
          <w:rFonts w:ascii="Arial" w:hAnsi="Arial" w:cs="Arial"/>
          <w:b/>
          <w:bCs/>
          <w:color w:val="ED7D31" w:themeColor="accent2"/>
          <w:sz w:val="22"/>
          <w:szCs w:val="22"/>
        </w:rPr>
        <w:t>shocks,</w:t>
      </w:r>
      <w:r w:rsidR="00565017" w:rsidRPr="000840E7">
        <w:rPr>
          <w:rFonts w:ascii="Arial" w:hAnsi="Arial" w:cs="Arial"/>
          <w:b/>
          <w:bCs/>
          <w:color w:val="ED7D31" w:themeColor="accent2"/>
          <w:sz w:val="22"/>
          <w:szCs w:val="22"/>
        </w:rPr>
        <w:t xml:space="preserve"> and stress</w:t>
      </w:r>
    </w:p>
    <w:p w14:paraId="3D5FA16E" w14:textId="77777777" w:rsidR="00722922" w:rsidRPr="000840E7" w:rsidRDefault="00722922" w:rsidP="00351B0B">
      <w:pPr>
        <w:jc w:val="both"/>
        <w:rPr>
          <w:rFonts w:ascii="Arial" w:hAnsi="Arial" w:cs="Arial"/>
          <w:b/>
          <w:bCs/>
          <w:color w:val="ED7D31" w:themeColor="accent2"/>
          <w:sz w:val="22"/>
          <w:szCs w:val="22"/>
        </w:rPr>
      </w:pPr>
    </w:p>
    <w:p w14:paraId="263B8ABB" w14:textId="77777777" w:rsidR="00051246" w:rsidRPr="000840E7" w:rsidRDefault="006E1DE4" w:rsidP="00351B0B">
      <w:pPr>
        <w:jc w:val="both"/>
        <w:rPr>
          <w:rFonts w:ascii="Arial" w:hAnsi="Arial" w:cs="Arial"/>
          <w:sz w:val="22"/>
          <w:szCs w:val="22"/>
        </w:rPr>
      </w:pPr>
      <w:r w:rsidRPr="000840E7">
        <w:rPr>
          <w:rFonts w:ascii="Arial" w:hAnsi="Arial" w:cs="Arial"/>
          <w:sz w:val="22"/>
          <w:szCs w:val="22"/>
        </w:rPr>
        <w:t xml:space="preserve">1. </w:t>
      </w:r>
      <w:r w:rsidR="0076228A" w:rsidRPr="000840E7">
        <w:rPr>
          <w:rFonts w:ascii="Arial" w:hAnsi="Arial" w:cs="Arial"/>
          <w:sz w:val="22"/>
          <w:szCs w:val="22"/>
        </w:rPr>
        <w:t>P</w:t>
      </w:r>
      <w:r w:rsidR="00486754" w:rsidRPr="000840E7">
        <w:rPr>
          <w:rFonts w:ascii="Arial" w:hAnsi="Arial" w:cs="Arial"/>
          <w:sz w:val="22"/>
          <w:szCs w:val="22"/>
        </w:rPr>
        <w:t xml:space="preserve">romote coherent and coordinated </w:t>
      </w:r>
      <w:r w:rsidR="00341510" w:rsidRPr="000840E7">
        <w:rPr>
          <w:rFonts w:ascii="Arial" w:hAnsi="Arial" w:cs="Arial"/>
          <w:sz w:val="22"/>
          <w:szCs w:val="22"/>
        </w:rPr>
        <w:t>food system</w:t>
      </w:r>
      <w:r w:rsidR="00486754" w:rsidRPr="000840E7">
        <w:rPr>
          <w:rFonts w:ascii="Arial" w:hAnsi="Arial" w:cs="Arial"/>
          <w:sz w:val="22"/>
          <w:szCs w:val="22"/>
        </w:rPr>
        <w:t xml:space="preserve"> </w:t>
      </w:r>
      <w:r w:rsidR="0076228A" w:rsidRPr="000840E7">
        <w:rPr>
          <w:rFonts w:ascii="Arial" w:hAnsi="Arial" w:cs="Arial"/>
          <w:sz w:val="22"/>
          <w:szCs w:val="22"/>
        </w:rPr>
        <w:t>planning</w:t>
      </w:r>
      <w:r w:rsidR="00486754" w:rsidRPr="000840E7">
        <w:rPr>
          <w:rFonts w:ascii="Arial" w:hAnsi="Arial" w:cs="Arial"/>
          <w:sz w:val="22"/>
          <w:szCs w:val="22"/>
        </w:rPr>
        <w:t xml:space="preserve"> </w:t>
      </w:r>
      <w:r w:rsidR="0083776E" w:rsidRPr="000840E7">
        <w:rPr>
          <w:rFonts w:ascii="Arial" w:hAnsi="Arial" w:cs="Arial"/>
          <w:sz w:val="22"/>
          <w:szCs w:val="22"/>
        </w:rPr>
        <w:t xml:space="preserve">on an ongoing basis across the agri- food value chain </w:t>
      </w:r>
      <w:r w:rsidR="00486754" w:rsidRPr="000840E7">
        <w:rPr>
          <w:rFonts w:ascii="Arial" w:hAnsi="Arial" w:cs="Arial"/>
          <w:sz w:val="22"/>
          <w:szCs w:val="22"/>
        </w:rPr>
        <w:t xml:space="preserve">to </w:t>
      </w:r>
      <w:r w:rsidR="00051246" w:rsidRPr="000840E7">
        <w:rPr>
          <w:rFonts w:ascii="Arial" w:hAnsi="Arial" w:cs="Arial"/>
          <w:sz w:val="22"/>
          <w:szCs w:val="22"/>
        </w:rPr>
        <w:t xml:space="preserve">foster resilience and create a </w:t>
      </w:r>
      <w:r w:rsidR="00051246" w:rsidRPr="000840E7">
        <w:rPr>
          <w:rFonts w:ascii="Arial" w:hAnsi="Arial" w:cs="Arial"/>
          <w:b/>
          <w:bCs/>
          <w:sz w:val="22"/>
          <w:szCs w:val="22"/>
        </w:rPr>
        <w:t>rapid response mechanism</w:t>
      </w:r>
      <w:r w:rsidR="00051246" w:rsidRPr="000840E7">
        <w:rPr>
          <w:rFonts w:ascii="Arial" w:hAnsi="Arial" w:cs="Arial"/>
          <w:sz w:val="22"/>
          <w:szCs w:val="22"/>
        </w:rPr>
        <w:t xml:space="preserve"> in crises. </w:t>
      </w:r>
    </w:p>
    <w:p w14:paraId="46FB7EC3" w14:textId="77777777" w:rsidR="00051246" w:rsidRPr="000840E7" w:rsidRDefault="00051246" w:rsidP="00351B0B">
      <w:pPr>
        <w:jc w:val="both"/>
        <w:rPr>
          <w:rFonts w:ascii="Arial" w:hAnsi="Arial" w:cs="Arial"/>
          <w:sz w:val="22"/>
          <w:szCs w:val="22"/>
        </w:rPr>
      </w:pPr>
    </w:p>
    <w:p w14:paraId="767F2DB2" w14:textId="02C3412E" w:rsidR="0096617C" w:rsidRPr="000840E7" w:rsidRDefault="00486754" w:rsidP="00351B0B">
      <w:pPr>
        <w:jc w:val="both"/>
        <w:rPr>
          <w:rFonts w:ascii="Arial" w:hAnsi="Arial" w:cs="Arial"/>
          <w:sz w:val="22"/>
          <w:szCs w:val="22"/>
        </w:rPr>
      </w:pPr>
      <w:r w:rsidRPr="000840E7">
        <w:rPr>
          <w:rFonts w:ascii="Arial" w:hAnsi="Arial" w:cs="Arial"/>
          <w:sz w:val="22"/>
          <w:szCs w:val="22"/>
        </w:rPr>
        <w:t xml:space="preserve"> </w:t>
      </w:r>
      <w:r w:rsidR="006E1DE4" w:rsidRPr="000840E7">
        <w:rPr>
          <w:rFonts w:ascii="Arial" w:hAnsi="Arial" w:cs="Arial"/>
          <w:sz w:val="22"/>
          <w:szCs w:val="22"/>
        </w:rPr>
        <w:t xml:space="preserve">2. </w:t>
      </w:r>
      <w:r w:rsidR="00051246" w:rsidRPr="000840E7">
        <w:rPr>
          <w:rFonts w:ascii="Arial" w:hAnsi="Arial" w:cs="Arial"/>
          <w:sz w:val="22"/>
          <w:szCs w:val="22"/>
        </w:rPr>
        <w:t xml:space="preserve">Prioritize </w:t>
      </w:r>
      <w:r w:rsidR="00F2350D" w:rsidRPr="000840E7">
        <w:rPr>
          <w:rFonts w:ascii="Arial" w:hAnsi="Arial" w:cs="Arial"/>
          <w:sz w:val="22"/>
          <w:szCs w:val="22"/>
        </w:rPr>
        <w:t>efficient global trade of food</w:t>
      </w:r>
      <w:r w:rsidR="00C32EFC" w:rsidRPr="000840E7">
        <w:rPr>
          <w:rFonts w:ascii="Arial" w:hAnsi="Arial" w:cs="Arial"/>
          <w:sz w:val="22"/>
          <w:szCs w:val="22"/>
        </w:rPr>
        <w:t xml:space="preserve"> </w:t>
      </w:r>
      <w:r w:rsidR="00C32EFC" w:rsidRPr="000840E7">
        <w:rPr>
          <w:rFonts w:ascii="Arial" w:hAnsi="Arial" w:cs="Arial"/>
          <w:sz w:val="22"/>
          <w:szCs w:val="22"/>
          <w:highlight w:val="yellow"/>
        </w:rPr>
        <w:t xml:space="preserve">and agricultural inputs like seed, fertilizer, water, fuel and </w:t>
      </w:r>
      <w:proofErr w:type="spellStart"/>
      <w:r w:rsidR="00C32EFC" w:rsidRPr="000840E7">
        <w:rPr>
          <w:rFonts w:ascii="Arial" w:hAnsi="Arial" w:cs="Arial"/>
          <w:sz w:val="22"/>
          <w:szCs w:val="22"/>
          <w:highlight w:val="yellow"/>
        </w:rPr>
        <w:t>labour</w:t>
      </w:r>
      <w:proofErr w:type="spellEnd"/>
      <w:r w:rsidR="00C32EFC" w:rsidRPr="000840E7">
        <w:rPr>
          <w:rFonts w:ascii="Arial" w:hAnsi="Arial" w:cs="Arial"/>
          <w:sz w:val="22"/>
          <w:szCs w:val="22"/>
          <w:highlight w:val="yellow"/>
        </w:rPr>
        <w:t xml:space="preserve"> are also related essential goods</w:t>
      </w:r>
      <w:r w:rsidR="00F2350D" w:rsidRPr="000840E7">
        <w:rPr>
          <w:rFonts w:ascii="Arial" w:hAnsi="Arial" w:cs="Arial"/>
          <w:sz w:val="22"/>
          <w:szCs w:val="22"/>
        </w:rPr>
        <w:t xml:space="preserve"> as </w:t>
      </w:r>
      <w:r w:rsidR="00F2350D" w:rsidRPr="000840E7">
        <w:rPr>
          <w:rFonts w:ascii="Arial" w:hAnsi="Arial" w:cs="Arial"/>
          <w:b/>
          <w:bCs/>
          <w:sz w:val="22"/>
          <w:szCs w:val="22"/>
        </w:rPr>
        <w:t>essential good</w:t>
      </w:r>
      <w:r w:rsidR="00C32EFC" w:rsidRPr="000840E7">
        <w:rPr>
          <w:rFonts w:ascii="Arial" w:hAnsi="Arial" w:cs="Arial"/>
          <w:b/>
          <w:bCs/>
          <w:sz w:val="22"/>
          <w:szCs w:val="22"/>
        </w:rPr>
        <w:t>s</w:t>
      </w:r>
      <w:r w:rsidR="00F2350D" w:rsidRPr="000840E7">
        <w:rPr>
          <w:rFonts w:ascii="Arial" w:hAnsi="Arial" w:cs="Arial"/>
          <w:sz w:val="22"/>
          <w:szCs w:val="22"/>
        </w:rPr>
        <w:t xml:space="preserve"> through </w:t>
      </w:r>
      <w:r w:rsidR="00051246" w:rsidRPr="000840E7">
        <w:rPr>
          <w:rFonts w:ascii="Arial" w:hAnsi="Arial" w:cs="Arial"/>
          <w:sz w:val="22"/>
          <w:szCs w:val="22"/>
        </w:rPr>
        <w:t xml:space="preserve">systems such as electronic filings and e-phytos and other techniques to ensure efficient global </w:t>
      </w:r>
      <w:r w:rsidR="00051246" w:rsidRPr="000840E7">
        <w:rPr>
          <w:rFonts w:ascii="Arial" w:hAnsi="Arial" w:cs="Arial"/>
          <w:b/>
          <w:bCs/>
          <w:sz w:val="22"/>
          <w:szCs w:val="22"/>
        </w:rPr>
        <w:t>trade</w:t>
      </w:r>
      <w:r w:rsidR="00051246" w:rsidRPr="000840E7">
        <w:rPr>
          <w:rFonts w:ascii="Arial" w:hAnsi="Arial" w:cs="Arial"/>
          <w:sz w:val="22"/>
          <w:szCs w:val="22"/>
        </w:rPr>
        <w:t xml:space="preserve"> of food</w:t>
      </w:r>
      <w:r w:rsidR="00C32EFC" w:rsidRPr="000840E7">
        <w:rPr>
          <w:rFonts w:ascii="Arial" w:hAnsi="Arial" w:cs="Arial"/>
          <w:sz w:val="22"/>
          <w:szCs w:val="22"/>
        </w:rPr>
        <w:t xml:space="preserve">. </w:t>
      </w:r>
      <w:r w:rsidR="00051246" w:rsidRPr="000840E7">
        <w:rPr>
          <w:rFonts w:ascii="Arial" w:hAnsi="Arial" w:cs="Arial"/>
          <w:sz w:val="22"/>
          <w:szCs w:val="22"/>
        </w:rPr>
        <w:t xml:space="preserve">  </w:t>
      </w:r>
    </w:p>
    <w:p w14:paraId="08090126" w14:textId="77777777" w:rsidR="0096617C" w:rsidRPr="000840E7" w:rsidRDefault="0096617C" w:rsidP="00351B0B">
      <w:pPr>
        <w:jc w:val="both"/>
        <w:rPr>
          <w:rFonts w:ascii="Arial" w:hAnsi="Arial" w:cs="Arial"/>
          <w:sz w:val="22"/>
          <w:szCs w:val="22"/>
        </w:rPr>
      </w:pPr>
    </w:p>
    <w:p w14:paraId="5CA7881C" w14:textId="0B276BD9" w:rsidR="000021C5" w:rsidRPr="000840E7" w:rsidRDefault="006E1DE4" w:rsidP="00351B0B">
      <w:pPr>
        <w:jc w:val="both"/>
        <w:rPr>
          <w:rFonts w:ascii="Arial" w:hAnsi="Arial" w:cs="Arial"/>
          <w:sz w:val="22"/>
          <w:szCs w:val="22"/>
        </w:rPr>
      </w:pPr>
      <w:r w:rsidRPr="000840E7">
        <w:rPr>
          <w:rFonts w:ascii="Arial" w:hAnsi="Arial" w:cs="Arial"/>
          <w:sz w:val="22"/>
          <w:szCs w:val="22"/>
        </w:rPr>
        <w:t xml:space="preserve">3. </w:t>
      </w:r>
      <w:r w:rsidR="00122ED7" w:rsidRPr="000840E7">
        <w:rPr>
          <w:rFonts w:ascii="Arial" w:hAnsi="Arial" w:cs="Arial"/>
          <w:sz w:val="22"/>
          <w:szCs w:val="22"/>
        </w:rPr>
        <w:t xml:space="preserve">Utilize the </w:t>
      </w:r>
      <w:r w:rsidR="00122ED7" w:rsidRPr="000840E7">
        <w:rPr>
          <w:rFonts w:ascii="Arial" w:hAnsi="Arial" w:cs="Arial"/>
          <w:b/>
          <w:bCs/>
          <w:sz w:val="22"/>
          <w:szCs w:val="22"/>
        </w:rPr>
        <w:t>UN CFS Framework for Action for Food Security and Nutrition in Protracted Crises (FFA)</w:t>
      </w:r>
      <w:r w:rsidR="00122ED7" w:rsidRPr="000840E7">
        <w:rPr>
          <w:rFonts w:ascii="Arial" w:hAnsi="Arial" w:cs="Arial"/>
          <w:sz w:val="22"/>
          <w:szCs w:val="22"/>
        </w:rPr>
        <w:t xml:space="preserve"> to mitigate the threat of food insecurity and nutrition failures.</w:t>
      </w:r>
    </w:p>
    <w:p w14:paraId="6392F3BC" w14:textId="77777777" w:rsidR="000021C5" w:rsidRPr="000840E7" w:rsidRDefault="000021C5" w:rsidP="00351B0B">
      <w:pPr>
        <w:jc w:val="both"/>
        <w:rPr>
          <w:rFonts w:ascii="Arial" w:hAnsi="Arial" w:cs="Arial"/>
          <w:sz w:val="22"/>
          <w:szCs w:val="22"/>
        </w:rPr>
      </w:pPr>
    </w:p>
    <w:p w14:paraId="53EAA747" w14:textId="77777777" w:rsidR="009C7413" w:rsidRPr="000840E7" w:rsidRDefault="009C7413" w:rsidP="00351B0B">
      <w:pPr>
        <w:jc w:val="both"/>
        <w:rPr>
          <w:rFonts w:ascii="Arial" w:hAnsi="Arial" w:cs="Arial"/>
          <w:sz w:val="22"/>
          <w:szCs w:val="22"/>
          <w:highlight w:val="yellow"/>
        </w:rPr>
      </w:pPr>
    </w:p>
    <w:p w14:paraId="2C139A60" w14:textId="77777777" w:rsidR="009C7413" w:rsidRPr="000840E7" w:rsidRDefault="009C7413" w:rsidP="00351B0B">
      <w:pPr>
        <w:jc w:val="both"/>
        <w:rPr>
          <w:rFonts w:ascii="Arial" w:hAnsi="Arial" w:cs="Arial"/>
          <w:sz w:val="22"/>
          <w:szCs w:val="22"/>
          <w:highlight w:val="yellow"/>
        </w:rPr>
      </w:pPr>
    </w:p>
    <w:p w14:paraId="342B2C52" w14:textId="77777777" w:rsidR="00686293" w:rsidRPr="000840E7" w:rsidRDefault="00686293" w:rsidP="00351B0B">
      <w:pPr>
        <w:jc w:val="both"/>
        <w:rPr>
          <w:rFonts w:ascii="Arial" w:hAnsi="Arial" w:cs="Arial"/>
          <w:sz w:val="22"/>
          <w:szCs w:val="22"/>
        </w:rPr>
      </w:pPr>
    </w:p>
    <w:p w14:paraId="61017958" w14:textId="77777777" w:rsidR="0096617C" w:rsidRPr="000840E7" w:rsidRDefault="0096617C" w:rsidP="00351B0B">
      <w:pPr>
        <w:jc w:val="both"/>
        <w:rPr>
          <w:rFonts w:ascii="Arial" w:hAnsi="Arial" w:cs="Arial"/>
          <w:sz w:val="22"/>
          <w:szCs w:val="22"/>
        </w:rPr>
      </w:pPr>
    </w:p>
    <w:sectPr w:rsidR="0096617C" w:rsidRPr="000840E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630BE" w14:textId="77777777" w:rsidR="00855E98" w:rsidRDefault="00855E98" w:rsidP="001D4D71">
      <w:r>
        <w:separator/>
      </w:r>
    </w:p>
  </w:endnote>
  <w:endnote w:type="continuationSeparator" w:id="0">
    <w:p w14:paraId="48033D4D" w14:textId="77777777" w:rsidR="00855E98" w:rsidRDefault="00855E98" w:rsidP="001D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24741"/>
      <w:docPartObj>
        <w:docPartGallery w:val="Page Numbers (Bottom of Page)"/>
        <w:docPartUnique/>
      </w:docPartObj>
    </w:sdtPr>
    <w:sdtEndPr>
      <w:rPr>
        <w:noProof/>
      </w:rPr>
    </w:sdtEndPr>
    <w:sdtContent>
      <w:p w14:paraId="79638B1F" w14:textId="114E1516" w:rsidR="008823D6" w:rsidRDefault="008823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A22725" w14:textId="77777777" w:rsidR="008823D6" w:rsidRDefault="0088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75F7D" w14:textId="77777777" w:rsidR="00855E98" w:rsidRDefault="00855E98" w:rsidP="001D4D71">
      <w:r>
        <w:separator/>
      </w:r>
    </w:p>
  </w:footnote>
  <w:footnote w:type="continuationSeparator" w:id="0">
    <w:p w14:paraId="7EC76228" w14:textId="77777777" w:rsidR="00855E98" w:rsidRDefault="00855E98" w:rsidP="001D4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A1962" w14:textId="50AEBF0F" w:rsidR="001D4D71" w:rsidRDefault="001D4D71">
    <w:pPr>
      <w:pStyle w:val="Header"/>
    </w:pPr>
    <w:r>
      <w:rPr>
        <w:noProof/>
      </w:rPr>
      <w:drawing>
        <wp:anchor distT="0" distB="0" distL="114300" distR="114300" simplePos="0" relativeHeight="251659264" behindDoc="0" locked="0" layoutInCell="1" allowOverlap="1" wp14:anchorId="5AE473BF" wp14:editId="274A6D5E">
          <wp:simplePos x="0" y="0"/>
          <wp:positionH relativeFrom="margin">
            <wp:posOffset>-376177</wp:posOffset>
          </wp:positionH>
          <wp:positionV relativeFrom="page">
            <wp:posOffset>257697</wp:posOffset>
          </wp:positionV>
          <wp:extent cx="1416685" cy="419100"/>
          <wp:effectExtent l="0" t="0" r="0" b="0"/>
          <wp:wrapSquare wrapText="bothSides"/>
          <wp:docPr id="8" name="Picture 8" descr="logoAgriFoodNetw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AgriFoodNetwr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685" cy="419100"/>
                  </a:xfrm>
                  <a:prstGeom prst="rect">
                    <a:avLst/>
                  </a:prstGeom>
                  <a:noFill/>
                </pic:spPr>
              </pic:pic>
            </a:graphicData>
          </a:graphic>
          <wp14:sizeRelH relativeFrom="page">
            <wp14:pctWidth>0</wp14:pctWidth>
          </wp14:sizeRelH>
          <wp14:sizeRelV relativeFrom="page">
            <wp14:pctHeight>0</wp14:pctHeight>
          </wp14:sizeRelV>
        </wp:anchor>
      </w:drawing>
    </w:r>
  </w:p>
  <w:p w14:paraId="5985E8DF" w14:textId="77777777" w:rsidR="001D4D71" w:rsidRDefault="001D4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944" w:hanging="273"/>
      </w:pPr>
      <w:rPr>
        <w:rFonts w:ascii="Arial" w:hAnsi="Arial" w:cs="Arial"/>
        <w:b w:val="0"/>
        <w:bCs w:val="0"/>
        <w:color w:val="231F20"/>
        <w:spacing w:val="-1"/>
        <w:w w:val="100"/>
        <w:sz w:val="23"/>
        <w:szCs w:val="23"/>
      </w:rPr>
    </w:lvl>
    <w:lvl w:ilvl="1">
      <w:numFmt w:val="bullet"/>
      <w:lvlText w:val="•"/>
      <w:lvlJc w:val="left"/>
      <w:pPr>
        <w:ind w:left="1744" w:hanging="273"/>
      </w:pPr>
    </w:lvl>
    <w:lvl w:ilvl="2">
      <w:numFmt w:val="bullet"/>
      <w:lvlText w:val="•"/>
      <w:lvlJc w:val="left"/>
      <w:pPr>
        <w:ind w:left="2548" w:hanging="273"/>
      </w:pPr>
    </w:lvl>
    <w:lvl w:ilvl="3">
      <w:numFmt w:val="bullet"/>
      <w:lvlText w:val="•"/>
      <w:lvlJc w:val="left"/>
      <w:pPr>
        <w:ind w:left="3352" w:hanging="273"/>
      </w:pPr>
    </w:lvl>
    <w:lvl w:ilvl="4">
      <w:numFmt w:val="bullet"/>
      <w:lvlText w:val="•"/>
      <w:lvlJc w:val="left"/>
      <w:pPr>
        <w:ind w:left="4156" w:hanging="273"/>
      </w:pPr>
    </w:lvl>
    <w:lvl w:ilvl="5">
      <w:numFmt w:val="bullet"/>
      <w:lvlText w:val="•"/>
      <w:lvlJc w:val="left"/>
      <w:pPr>
        <w:ind w:left="4960" w:hanging="273"/>
      </w:pPr>
    </w:lvl>
    <w:lvl w:ilvl="6">
      <w:numFmt w:val="bullet"/>
      <w:lvlText w:val="•"/>
      <w:lvlJc w:val="left"/>
      <w:pPr>
        <w:ind w:left="5764" w:hanging="273"/>
      </w:pPr>
    </w:lvl>
    <w:lvl w:ilvl="7">
      <w:numFmt w:val="bullet"/>
      <w:lvlText w:val="•"/>
      <w:lvlJc w:val="left"/>
      <w:pPr>
        <w:ind w:left="6568" w:hanging="273"/>
      </w:pPr>
    </w:lvl>
    <w:lvl w:ilvl="8">
      <w:numFmt w:val="bullet"/>
      <w:lvlText w:val="•"/>
      <w:lvlJc w:val="left"/>
      <w:pPr>
        <w:ind w:left="7372" w:hanging="273"/>
      </w:pPr>
    </w:lvl>
  </w:abstractNum>
  <w:abstractNum w:abstractNumId="1" w15:restartNumberingAfterBreak="0">
    <w:nsid w:val="18837FCA"/>
    <w:multiLevelType w:val="hybridMultilevel"/>
    <w:tmpl w:val="4FFCC6C8"/>
    <w:lvl w:ilvl="0" w:tplc="BFDCF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91B2C"/>
    <w:multiLevelType w:val="hybridMultilevel"/>
    <w:tmpl w:val="6CE28EC4"/>
    <w:lvl w:ilvl="0" w:tplc="BDCA7D6E">
      <w:start w:val="3"/>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DB0402F"/>
    <w:multiLevelType w:val="hybridMultilevel"/>
    <w:tmpl w:val="83D274D6"/>
    <w:lvl w:ilvl="0" w:tplc="E3FE46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C3ED2"/>
    <w:multiLevelType w:val="hybridMultilevel"/>
    <w:tmpl w:val="75CA2C50"/>
    <w:lvl w:ilvl="0" w:tplc="857457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83EFD"/>
    <w:multiLevelType w:val="hybridMultilevel"/>
    <w:tmpl w:val="20502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725DDE"/>
    <w:multiLevelType w:val="hybridMultilevel"/>
    <w:tmpl w:val="9CF615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MTI1szQ1BrIMTJR0lIJTi4sz8/NACkxqAaoH/w8sAAAA"/>
  </w:docVars>
  <w:rsids>
    <w:rsidRoot w:val="00D41014"/>
    <w:rsid w:val="000021C5"/>
    <w:rsid w:val="00011B83"/>
    <w:rsid w:val="00015C9F"/>
    <w:rsid w:val="000164C3"/>
    <w:rsid w:val="000338ED"/>
    <w:rsid w:val="000363E3"/>
    <w:rsid w:val="0003693E"/>
    <w:rsid w:val="00045B7A"/>
    <w:rsid w:val="00051246"/>
    <w:rsid w:val="000763F8"/>
    <w:rsid w:val="000840E7"/>
    <w:rsid w:val="0008565B"/>
    <w:rsid w:val="000861BD"/>
    <w:rsid w:val="000A29B1"/>
    <w:rsid w:val="000A63C9"/>
    <w:rsid w:val="000A76C8"/>
    <w:rsid w:val="000B3F75"/>
    <w:rsid w:val="000C07E5"/>
    <w:rsid w:val="000C2629"/>
    <w:rsid w:val="000C3F93"/>
    <w:rsid w:val="000E73CB"/>
    <w:rsid w:val="001019D5"/>
    <w:rsid w:val="001221F7"/>
    <w:rsid w:val="00122ED7"/>
    <w:rsid w:val="001251B5"/>
    <w:rsid w:val="00126DC1"/>
    <w:rsid w:val="0014163E"/>
    <w:rsid w:val="0014449A"/>
    <w:rsid w:val="00183610"/>
    <w:rsid w:val="00195803"/>
    <w:rsid w:val="001D1133"/>
    <w:rsid w:val="001D4D71"/>
    <w:rsid w:val="001F457F"/>
    <w:rsid w:val="001F70F7"/>
    <w:rsid w:val="002005EF"/>
    <w:rsid w:val="0020570D"/>
    <w:rsid w:val="0020745F"/>
    <w:rsid w:val="00213174"/>
    <w:rsid w:val="002163D7"/>
    <w:rsid w:val="00216546"/>
    <w:rsid w:val="0021699F"/>
    <w:rsid w:val="00233D2D"/>
    <w:rsid w:val="00240134"/>
    <w:rsid w:val="00244C23"/>
    <w:rsid w:val="00246A84"/>
    <w:rsid w:val="00262F67"/>
    <w:rsid w:val="0026382A"/>
    <w:rsid w:val="00263C96"/>
    <w:rsid w:val="002672CC"/>
    <w:rsid w:val="002753AD"/>
    <w:rsid w:val="002A72EA"/>
    <w:rsid w:val="002C2AF2"/>
    <w:rsid w:val="002D5526"/>
    <w:rsid w:val="002E4AC1"/>
    <w:rsid w:val="002F2EF3"/>
    <w:rsid w:val="00300A7A"/>
    <w:rsid w:val="003106A1"/>
    <w:rsid w:val="00312A80"/>
    <w:rsid w:val="00315A7E"/>
    <w:rsid w:val="00327232"/>
    <w:rsid w:val="003275E4"/>
    <w:rsid w:val="00341510"/>
    <w:rsid w:val="00347BA1"/>
    <w:rsid w:val="0035012C"/>
    <w:rsid w:val="00351B0B"/>
    <w:rsid w:val="003559CB"/>
    <w:rsid w:val="0039380F"/>
    <w:rsid w:val="003A4F62"/>
    <w:rsid w:val="003B786B"/>
    <w:rsid w:val="003C1189"/>
    <w:rsid w:val="003E663A"/>
    <w:rsid w:val="0040035B"/>
    <w:rsid w:val="00421E7C"/>
    <w:rsid w:val="00444DAD"/>
    <w:rsid w:val="00445CF4"/>
    <w:rsid w:val="00465CAF"/>
    <w:rsid w:val="004774F5"/>
    <w:rsid w:val="00486754"/>
    <w:rsid w:val="00487C05"/>
    <w:rsid w:val="0049301D"/>
    <w:rsid w:val="00496FCE"/>
    <w:rsid w:val="004A5FDF"/>
    <w:rsid w:val="004A7E32"/>
    <w:rsid w:val="004B1660"/>
    <w:rsid w:val="004B2207"/>
    <w:rsid w:val="004B6812"/>
    <w:rsid w:val="004E4E1B"/>
    <w:rsid w:val="004F056A"/>
    <w:rsid w:val="004F1C93"/>
    <w:rsid w:val="00500B5C"/>
    <w:rsid w:val="00501410"/>
    <w:rsid w:val="00506A4D"/>
    <w:rsid w:val="00507E17"/>
    <w:rsid w:val="00511634"/>
    <w:rsid w:val="00521510"/>
    <w:rsid w:val="005236F3"/>
    <w:rsid w:val="00550B4C"/>
    <w:rsid w:val="005527F2"/>
    <w:rsid w:val="00556203"/>
    <w:rsid w:val="00557538"/>
    <w:rsid w:val="00565017"/>
    <w:rsid w:val="005909C9"/>
    <w:rsid w:val="005936A4"/>
    <w:rsid w:val="005D7E60"/>
    <w:rsid w:val="005E6F8B"/>
    <w:rsid w:val="005F17A7"/>
    <w:rsid w:val="005F51CA"/>
    <w:rsid w:val="0060209F"/>
    <w:rsid w:val="006038BC"/>
    <w:rsid w:val="00611E9C"/>
    <w:rsid w:val="00612311"/>
    <w:rsid w:val="006171BE"/>
    <w:rsid w:val="006216AF"/>
    <w:rsid w:val="00625F38"/>
    <w:rsid w:val="00630B72"/>
    <w:rsid w:val="00652630"/>
    <w:rsid w:val="00667792"/>
    <w:rsid w:val="00675183"/>
    <w:rsid w:val="00683C18"/>
    <w:rsid w:val="00686293"/>
    <w:rsid w:val="00686F71"/>
    <w:rsid w:val="00692A09"/>
    <w:rsid w:val="00692D88"/>
    <w:rsid w:val="006967F5"/>
    <w:rsid w:val="006A633F"/>
    <w:rsid w:val="006A6BD8"/>
    <w:rsid w:val="006B01F3"/>
    <w:rsid w:val="006C2B26"/>
    <w:rsid w:val="006C4D78"/>
    <w:rsid w:val="006D2BEF"/>
    <w:rsid w:val="006D4DE1"/>
    <w:rsid w:val="006E1DE4"/>
    <w:rsid w:val="006F0698"/>
    <w:rsid w:val="00701706"/>
    <w:rsid w:val="00703B69"/>
    <w:rsid w:val="00722922"/>
    <w:rsid w:val="00734D31"/>
    <w:rsid w:val="007545A7"/>
    <w:rsid w:val="0076228A"/>
    <w:rsid w:val="00777296"/>
    <w:rsid w:val="00781F8C"/>
    <w:rsid w:val="00782E18"/>
    <w:rsid w:val="00784663"/>
    <w:rsid w:val="007B4F5F"/>
    <w:rsid w:val="007B516A"/>
    <w:rsid w:val="007C2674"/>
    <w:rsid w:val="007C276D"/>
    <w:rsid w:val="007C2B4A"/>
    <w:rsid w:val="007C2DE8"/>
    <w:rsid w:val="007D3911"/>
    <w:rsid w:val="007E043B"/>
    <w:rsid w:val="007E4961"/>
    <w:rsid w:val="007E69F7"/>
    <w:rsid w:val="007E78CD"/>
    <w:rsid w:val="00800B15"/>
    <w:rsid w:val="00831BA1"/>
    <w:rsid w:val="0083776E"/>
    <w:rsid w:val="0084000E"/>
    <w:rsid w:val="00855E98"/>
    <w:rsid w:val="00856673"/>
    <w:rsid w:val="00872257"/>
    <w:rsid w:val="0087517D"/>
    <w:rsid w:val="00875502"/>
    <w:rsid w:val="00876890"/>
    <w:rsid w:val="008823D6"/>
    <w:rsid w:val="00891D69"/>
    <w:rsid w:val="00893E69"/>
    <w:rsid w:val="008A2992"/>
    <w:rsid w:val="008B74AF"/>
    <w:rsid w:val="008B79F1"/>
    <w:rsid w:val="008C2DEC"/>
    <w:rsid w:val="008D41C6"/>
    <w:rsid w:val="008D43E2"/>
    <w:rsid w:val="008F3190"/>
    <w:rsid w:val="009152AB"/>
    <w:rsid w:val="00926454"/>
    <w:rsid w:val="0092742D"/>
    <w:rsid w:val="00934D8B"/>
    <w:rsid w:val="00946FB3"/>
    <w:rsid w:val="00952DDD"/>
    <w:rsid w:val="0096617C"/>
    <w:rsid w:val="00976E8A"/>
    <w:rsid w:val="00982154"/>
    <w:rsid w:val="0098419A"/>
    <w:rsid w:val="0098748D"/>
    <w:rsid w:val="009976FE"/>
    <w:rsid w:val="00997B7C"/>
    <w:rsid w:val="009A0140"/>
    <w:rsid w:val="009C7413"/>
    <w:rsid w:val="009E1FDC"/>
    <w:rsid w:val="00A0388F"/>
    <w:rsid w:val="00A07319"/>
    <w:rsid w:val="00A2681D"/>
    <w:rsid w:val="00A37002"/>
    <w:rsid w:val="00A45F17"/>
    <w:rsid w:val="00A46F11"/>
    <w:rsid w:val="00A519A8"/>
    <w:rsid w:val="00A5239D"/>
    <w:rsid w:val="00A55174"/>
    <w:rsid w:val="00A72075"/>
    <w:rsid w:val="00A8135F"/>
    <w:rsid w:val="00AB1848"/>
    <w:rsid w:val="00AB1E3C"/>
    <w:rsid w:val="00AB4A0A"/>
    <w:rsid w:val="00AC3D6A"/>
    <w:rsid w:val="00AE09B7"/>
    <w:rsid w:val="00B0518B"/>
    <w:rsid w:val="00B069C4"/>
    <w:rsid w:val="00B06C1F"/>
    <w:rsid w:val="00B11C22"/>
    <w:rsid w:val="00B13E80"/>
    <w:rsid w:val="00B15B5E"/>
    <w:rsid w:val="00B16A2F"/>
    <w:rsid w:val="00B23FE7"/>
    <w:rsid w:val="00B25D30"/>
    <w:rsid w:val="00B34A7E"/>
    <w:rsid w:val="00B36895"/>
    <w:rsid w:val="00B431C7"/>
    <w:rsid w:val="00B603C5"/>
    <w:rsid w:val="00B869CB"/>
    <w:rsid w:val="00B87E1C"/>
    <w:rsid w:val="00B95DDB"/>
    <w:rsid w:val="00BA5877"/>
    <w:rsid w:val="00BA6084"/>
    <w:rsid w:val="00BA685C"/>
    <w:rsid w:val="00BB2CD2"/>
    <w:rsid w:val="00BB35BE"/>
    <w:rsid w:val="00BD1697"/>
    <w:rsid w:val="00BE11DC"/>
    <w:rsid w:val="00BE16EE"/>
    <w:rsid w:val="00BE6A92"/>
    <w:rsid w:val="00C03C7E"/>
    <w:rsid w:val="00C066DE"/>
    <w:rsid w:val="00C32EFC"/>
    <w:rsid w:val="00C33A48"/>
    <w:rsid w:val="00C35AFC"/>
    <w:rsid w:val="00C5035F"/>
    <w:rsid w:val="00C5378E"/>
    <w:rsid w:val="00C542C2"/>
    <w:rsid w:val="00C63562"/>
    <w:rsid w:val="00C76C27"/>
    <w:rsid w:val="00C813FA"/>
    <w:rsid w:val="00C86ADA"/>
    <w:rsid w:val="00C91F76"/>
    <w:rsid w:val="00C92446"/>
    <w:rsid w:val="00C929DF"/>
    <w:rsid w:val="00C93C01"/>
    <w:rsid w:val="00C96EBC"/>
    <w:rsid w:val="00CA500C"/>
    <w:rsid w:val="00CC4637"/>
    <w:rsid w:val="00CD21AC"/>
    <w:rsid w:val="00CF1D25"/>
    <w:rsid w:val="00CF67D9"/>
    <w:rsid w:val="00D1232D"/>
    <w:rsid w:val="00D14120"/>
    <w:rsid w:val="00D255A3"/>
    <w:rsid w:val="00D32654"/>
    <w:rsid w:val="00D41014"/>
    <w:rsid w:val="00D537CF"/>
    <w:rsid w:val="00D573EC"/>
    <w:rsid w:val="00D74833"/>
    <w:rsid w:val="00D81218"/>
    <w:rsid w:val="00DA3278"/>
    <w:rsid w:val="00DD2769"/>
    <w:rsid w:val="00DF1AA2"/>
    <w:rsid w:val="00DF3BDE"/>
    <w:rsid w:val="00E02CD8"/>
    <w:rsid w:val="00E03DAA"/>
    <w:rsid w:val="00E4603C"/>
    <w:rsid w:val="00E52050"/>
    <w:rsid w:val="00E54BD7"/>
    <w:rsid w:val="00E61E6F"/>
    <w:rsid w:val="00E62768"/>
    <w:rsid w:val="00E65F1D"/>
    <w:rsid w:val="00E92E61"/>
    <w:rsid w:val="00E968B8"/>
    <w:rsid w:val="00EB2F84"/>
    <w:rsid w:val="00EB77EE"/>
    <w:rsid w:val="00EC40B2"/>
    <w:rsid w:val="00EC7A12"/>
    <w:rsid w:val="00ED1D44"/>
    <w:rsid w:val="00EE6A5F"/>
    <w:rsid w:val="00EF11DD"/>
    <w:rsid w:val="00F0623C"/>
    <w:rsid w:val="00F13E25"/>
    <w:rsid w:val="00F15875"/>
    <w:rsid w:val="00F2350D"/>
    <w:rsid w:val="00F3121C"/>
    <w:rsid w:val="00F31369"/>
    <w:rsid w:val="00F43699"/>
    <w:rsid w:val="00F56733"/>
    <w:rsid w:val="00F73807"/>
    <w:rsid w:val="00F835F4"/>
    <w:rsid w:val="00F92C9C"/>
    <w:rsid w:val="00F93140"/>
    <w:rsid w:val="00F959E2"/>
    <w:rsid w:val="00FA4FF1"/>
    <w:rsid w:val="00FA6D9C"/>
    <w:rsid w:val="00FA7C75"/>
    <w:rsid w:val="00FA7CC4"/>
    <w:rsid w:val="00FA7D9D"/>
    <w:rsid w:val="00FB50F2"/>
    <w:rsid w:val="00FB5933"/>
    <w:rsid w:val="00FD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9D1B"/>
  <w15:chartTrackingRefBased/>
  <w15:docId w15:val="{D0EEEFE6-252D-42C0-A3B4-64D0C0A1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E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1014"/>
    <w:pPr>
      <w:ind w:left="720"/>
      <w:contextualSpacing/>
    </w:pPr>
  </w:style>
  <w:style w:type="character" w:customStyle="1" w:styleId="ListParagraphChar">
    <w:name w:val="List Paragraph Char"/>
    <w:basedOn w:val="DefaultParagraphFont"/>
    <w:link w:val="ListParagraph"/>
    <w:uiPriority w:val="34"/>
    <w:rsid w:val="00D4101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4D71"/>
    <w:pPr>
      <w:tabs>
        <w:tab w:val="center" w:pos="4680"/>
        <w:tab w:val="right" w:pos="9360"/>
      </w:tabs>
    </w:pPr>
  </w:style>
  <w:style w:type="character" w:customStyle="1" w:styleId="HeaderChar">
    <w:name w:val="Header Char"/>
    <w:basedOn w:val="DefaultParagraphFont"/>
    <w:link w:val="Header"/>
    <w:uiPriority w:val="99"/>
    <w:rsid w:val="001D4D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4D71"/>
    <w:pPr>
      <w:tabs>
        <w:tab w:val="center" w:pos="4680"/>
        <w:tab w:val="right" w:pos="9360"/>
      </w:tabs>
    </w:pPr>
  </w:style>
  <w:style w:type="character" w:customStyle="1" w:styleId="FooterChar">
    <w:name w:val="Footer Char"/>
    <w:basedOn w:val="DefaultParagraphFont"/>
    <w:link w:val="Footer"/>
    <w:uiPriority w:val="99"/>
    <w:rsid w:val="001D4D71"/>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0570D"/>
    <w:rPr>
      <w:sz w:val="20"/>
      <w:szCs w:val="20"/>
    </w:rPr>
  </w:style>
  <w:style w:type="character" w:customStyle="1" w:styleId="FootnoteTextChar">
    <w:name w:val="Footnote Text Char"/>
    <w:basedOn w:val="DefaultParagraphFont"/>
    <w:link w:val="FootnoteText"/>
    <w:uiPriority w:val="99"/>
    <w:semiHidden/>
    <w:rsid w:val="0020570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0570D"/>
    <w:rPr>
      <w:vertAlign w:val="superscript"/>
    </w:rPr>
  </w:style>
  <w:style w:type="paragraph" w:customStyle="1" w:styleId="ListParagraph1">
    <w:name w:val="List Paragraph1"/>
    <w:basedOn w:val="Normal"/>
    <w:uiPriority w:val="1"/>
    <w:qFormat/>
    <w:rsid w:val="0014449A"/>
    <w:pPr>
      <w:widowControl w:val="0"/>
      <w:autoSpaceDE w:val="0"/>
      <w:autoSpaceDN w:val="0"/>
      <w:adjustRightInd w:val="0"/>
      <w:ind w:left="1019" w:right="196" w:hanging="348"/>
    </w:pPr>
    <w:rPr>
      <w:rFonts w:ascii="Arial" w:eastAsiaTheme="minorEastAsia" w:hAnsi="Arial" w:cs="Arial"/>
    </w:rPr>
  </w:style>
  <w:style w:type="paragraph" w:styleId="BalloonText">
    <w:name w:val="Balloon Text"/>
    <w:basedOn w:val="Normal"/>
    <w:link w:val="BalloonTextChar"/>
    <w:uiPriority w:val="99"/>
    <w:semiHidden/>
    <w:unhideWhenUsed/>
    <w:rsid w:val="00B34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A7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34A7E"/>
    <w:rPr>
      <w:sz w:val="16"/>
      <w:szCs w:val="16"/>
    </w:rPr>
  </w:style>
  <w:style w:type="paragraph" w:styleId="CommentText">
    <w:name w:val="annotation text"/>
    <w:basedOn w:val="Normal"/>
    <w:link w:val="CommentTextChar"/>
    <w:uiPriority w:val="99"/>
    <w:semiHidden/>
    <w:unhideWhenUsed/>
    <w:rsid w:val="00B34A7E"/>
    <w:rPr>
      <w:sz w:val="20"/>
      <w:szCs w:val="20"/>
    </w:rPr>
  </w:style>
  <w:style w:type="character" w:customStyle="1" w:styleId="CommentTextChar">
    <w:name w:val="Comment Text Char"/>
    <w:basedOn w:val="DefaultParagraphFont"/>
    <w:link w:val="CommentText"/>
    <w:uiPriority w:val="99"/>
    <w:semiHidden/>
    <w:rsid w:val="00B34A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4A7E"/>
    <w:rPr>
      <w:b/>
      <w:bCs/>
    </w:rPr>
  </w:style>
  <w:style w:type="character" w:customStyle="1" w:styleId="CommentSubjectChar">
    <w:name w:val="Comment Subject Char"/>
    <w:basedOn w:val="CommentTextChar"/>
    <w:link w:val="CommentSubject"/>
    <w:uiPriority w:val="99"/>
    <w:semiHidden/>
    <w:rsid w:val="00B34A7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079880">
      <w:bodyDiv w:val="1"/>
      <w:marLeft w:val="0"/>
      <w:marRight w:val="0"/>
      <w:marTop w:val="0"/>
      <w:marBottom w:val="0"/>
      <w:divBdr>
        <w:top w:val="none" w:sz="0" w:space="0" w:color="auto"/>
        <w:left w:val="none" w:sz="0" w:space="0" w:color="auto"/>
        <w:bottom w:val="none" w:sz="0" w:space="0" w:color="auto"/>
        <w:right w:val="none" w:sz="0" w:space="0" w:color="auto"/>
      </w:divBdr>
    </w:div>
    <w:div w:id="1054112136">
      <w:bodyDiv w:val="1"/>
      <w:marLeft w:val="0"/>
      <w:marRight w:val="0"/>
      <w:marTop w:val="0"/>
      <w:marBottom w:val="0"/>
      <w:divBdr>
        <w:top w:val="none" w:sz="0" w:space="0" w:color="auto"/>
        <w:left w:val="none" w:sz="0" w:space="0" w:color="auto"/>
        <w:bottom w:val="none" w:sz="0" w:space="0" w:color="auto"/>
        <w:right w:val="none" w:sz="0" w:space="0" w:color="auto"/>
      </w:divBdr>
    </w:div>
    <w:div w:id="1213276293">
      <w:bodyDiv w:val="1"/>
      <w:marLeft w:val="0"/>
      <w:marRight w:val="0"/>
      <w:marTop w:val="0"/>
      <w:marBottom w:val="0"/>
      <w:divBdr>
        <w:top w:val="none" w:sz="0" w:space="0" w:color="auto"/>
        <w:left w:val="none" w:sz="0" w:space="0" w:color="auto"/>
        <w:bottom w:val="none" w:sz="0" w:space="0" w:color="auto"/>
        <w:right w:val="none" w:sz="0" w:space="0" w:color="auto"/>
      </w:divBdr>
    </w:div>
    <w:div w:id="1617978215">
      <w:bodyDiv w:val="1"/>
      <w:marLeft w:val="0"/>
      <w:marRight w:val="0"/>
      <w:marTop w:val="0"/>
      <w:marBottom w:val="0"/>
      <w:divBdr>
        <w:top w:val="none" w:sz="0" w:space="0" w:color="auto"/>
        <w:left w:val="none" w:sz="0" w:space="0" w:color="auto"/>
        <w:bottom w:val="none" w:sz="0" w:space="0" w:color="auto"/>
        <w:right w:val="none" w:sz="0" w:space="0" w:color="auto"/>
      </w:divBdr>
    </w:div>
    <w:div w:id="1759520733">
      <w:bodyDiv w:val="1"/>
      <w:marLeft w:val="0"/>
      <w:marRight w:val="0"/>
      <w:marTop w:val="0"/>
      <w:marBottom w:val="0"/>
      <w:divBdr>
        <w:top w:val="none" w:sz="0" w:space="0" w:color="auto"/>
        <w:left w:val="none" w:sz="0" w:space="0" w:color="auto"/>
        <w:bottom w:val="none" w:sz="0" w:space="0" w:color="auto"/>
        <w:right w:val="none" w:sz="0" w:space="0" w:color="auto"/>
      </w:divBdr>
    </w:div>
    <w:div w:id="1764498241">
      <w:bodyDiv w:val="1"/>
      <w:marLeft w:val="0"/>
      <w:marRight w:val="0"/>
      <w:marTop w:val="0"/>
      <w:marBottom w:val="0"/>
      <w:divBdr>
        <w:top w:val="none" w:sz="0" w:space="0" w:color="auto"/>
        <w:left w:val="none" w:sz="0" w:space="0" w:color="auto"/>
        <w:bottom w:val="none" w:sz="0" w:space="0" w:color="auto"/>
        <w:right w:val="none" w:sz="0" w:space="0" w:color="auto"/>
      </w:divBdr>
    </w:div>
    <w:div w:id="17816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2FF5F-847D-4EC2-8B4C-141AC0EA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Ally</dc:creator>
  <cp:keywords/>
  <dc:description/>
  <cp:lastModifiedBy>Ashleigh Schoonderbeek</cp:lastModifiedBy>
  <cp:revision>60</cp:revision>
  <dcterms:created xsi:type="dcterms:W3CDTF">2020-11-25T01:47:00Z</dcterms:created>
  <dcterms:modified xsi:type="dcterms:W3CDTF">2020-12-09T03:53:00Z</dcterms:modified>
</cp:coreProperties>
</file>